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4E8F" w:rsidRDefault="00C84E8F" w:rsidP="006C0047">
      <w:pPr>
        <w:pStyle w:val="a6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</w:rPr>
      </w:pPr>
      <w:r w:rsidRPr="00C84E8F">
        <w:rPr>
          <w:b/>
          <w:bCs/>
          <w:color w:val="000000"/>
        </w:rPr>
        <w:t>Рабочая прогр</w:t>
      </w:r>
      <w:r>
        <w:rPr>
          <w:b/>
          <w:bCs/>
          <w:color w:val="000000"/>
        </w:rPr>
        <w:t>амма</w:t>
      </w:r>
      <w:r w:rsidRPr="00C84E8F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«Дебют»</w:t>
      </w:r>
    </w:p>
    <w:p w:rsidR="006C0047" w:rsidRDefault="006C0047" w:rsidP="006C0047">
      <w:pPr>
        <w:pStyle w:val="a6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</w:rPr>
      </w:pPr>
      <w:bookmarkStart w:id="0" w:name="_GoBack"/>
      <w:bookmarkEnd w:id="0"/>
      <w:r w:rsidRPr="00D6707F">
        <w:rPr>
          <w:b/>
          <w:bCs/>
          <w:color w:val="000000"/>
        </w:rPr>
        <w:t>Планируемые результаты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69"/>
        <w:gridCol w:w="6119"/>
        <w:gridCol w:w="6521"/>
      </w:tblGrid>
      <w:tr w:rsidR="005E14D8" w:rsidRPr="00B726F2" w:rsidTr="005E14D8">
        <w:tc>
          <w:tcPr>
            <w:tcW w:w="2069" w:type="dxa"/>
          </w:tcPr>
          <w:p w:rsidR="005E14D8" w:rsidRPr="00B726F2" w:rsidRDefault="005E14D8" w:rsidP="006C0047">
            <w:pPr>
              <w:pStyle w:val="a6"/>
              <w:spacing w:before="0" w:beforeAutospacing="0" w:after="150" w:afterAutospacing="0"/>
              <w:jc w:val="center"/>
              <w:rPr>
                <w:b/>
                <w:bCs/>
                <w:color w:val="000000"/>
              </w:rPr>
            </w:pPr>
            <w:r w:rsidRPr="00B726F2">
              <w:rPr>
                <w:b/>
                <w:bCs/>
                <w:color w:val="000000"/>
              </w:rPr>
              <w:t>Название раздела</w:t>
            </w:r>
          </w:p>
        </w:tc>
        <w:tc>
          <w:tcPr>
            <w:tcW w:w="6119" w:type="dxa"/>
          </w:tcPr>
          <w:p w:rsidR="005E14D8" w:rsidRPr="00B726F2" w:rsidRDefault="005E14D8" w:rsidP="006C0047">
            <w:pPr>
              <w:pStyle w:val="a6"/>
              <w:spacing w:before="0" w:beforeAutospacing="0" w:after="150" w:afterAutospacing="0"/>
              <w:jc w:val="center"/>
              <w:rPr>
                <w:b/>
                <w:bCs/>
                <w:color w:val="000000"/>
              </w:rPr>
            </w:pPr>
            <w:proofErr w:type="spellStart"/>
            <w:r w:rsidRPr="00B726F2">
              <w:rPr>
                <w:b/>
                <w:bCs/>
                <w:color w:val="000000"/>
              </w:rPr>
              <w:t>Метапредметные</w:t>
            </w:r>
            <w:proofErr w:type="spellEnd"/>
            <w:r w:rsidRPr="00B726F2">
              <w:rPr>
                <w:b/>
                <w:bCs/>
                <w:color w:val="000000"/>
              </w:rPr>
              <w:t xml:space="preserve"> результаты</w:t>
            </w:r>
          </w:p>
        </w:tc>
        <w:tc>
          <w:tcPr>
            <w:tcW w:w="6521" w:type="dxa"/>
          </w:tcPr>
          <w:p w:rsidR="005E14D8" w:rsidRPr="00B726F2" w:rsidRDefault="005E14D8" w:rsidP="006C0047">
            <w:pPr>
              <w:pStyle w:val="a6"/>
              <w:spacing w:before="0" w:beforeAutospacing="0" w:after="150" w:afterAutospacing="0"/>
              <w:jc w:val="center"/>
              <w:rPr>
                <w:b/>
                <w:bCs/>
                <w:color w:val="000000"/>
              </w:rPr>
            </w:pPr>
            <w:r w:rsidRPr="00B726F2">
              <w:rPr>
                <w:b/>
                <w:bCs/>
                <w:color w:val="000000"/>
              </w:rPr>
              <w:t>Личностные результаты</w:t>
            </w:r>
          </w:p>
        </w:tc>
      </w:tr>
      <w:tr w:rsidR="005E14D8" w:rsidRPr="00B726F2" w:rsidTr="005E14D8">
        <w:trPr>
          <w:trHeight w:val="1977"/>
        </w:trPr>
        <w:tc>
          <w:tcPr>
            <w:tcW w:w="2069" w:type="dxa"/>
          </w:tcPr>
          <w:p w:rsidR="005E14D8" w:rsidRPr="001E444A" w:rsidRDefault="005E14D8" w:rsidP="001E444A">
            <w:pPr>
              <w:pStyle w:val="a6"/>
              <w:spacing w:before="0" w:beforeAutospacing="0" w:after="150" w:afterAutospacing="0"/>
              <w:rPr>
                <w:bCs/>
                <w:color w:val="595959"/>
                <w:shd w:val="clear" w:color="auto" w:fill="FFFFFF"/>
              </w:rPr>
            </w:pPr>
            <w:r>
              <w:rPr>
                <w:bCs/>
                <w:shd w:val="clear" w:color="auto" w:fill="FFFFFF"/>
              </w:rPr>
              <w:t>1.</w:t>
            </w:r>
            <w:r w:rsidRPr="001E444A">
              <w:rPr>
                <w:bCs/>
                <w:shd w:val="clear" w:color="auto" w:fill="FFFFFF"/>
              </w:rPr>
              <w:t>Шахматная доска</w:t>
            </w:r>
            <w:r w:rsidRPr="001E444A">
              <w:rPr>
                <w:bCs/>
                <w:color w:val="595959"/>
                <w:shd w:val="clear" w:color="auto" w:fill="FFFFFF"/>
              </w:rPr>
              <w:t> </w:t>
            </w:r>
          </w:p>
          <w:p w:rsidR="005E14D8" w:rsidRPr="001E444A" w:rsidRDefault="005E14D8" w:rsidP="001E444A">
            <w:pPr>
              <w:pStyle w:val="a6"/>
              <w:spacing w:before="0" w:beforeAutospacing="0" w:after="150" w:afterAutospacing="0"/>
              <w:rPr>
                <w:bCs/>
                <w:color w:val="000000"/>
              </w:rPr>
            </w:pPr>
            <w:r>
              <w:rPr>
                <w:bCs/>
                <w:shd w:val="clear" w:color="auto" w:fill="FFFFFF"/>
              </w:rPr>
              <w:t>2.</w:t>
            </w:r>
            <w:r w:rsidRPr="001E444A">
              <w:rPr>
                <w:bCs/>
                <w:shd w:val="clear" w:color="auto" w:fill="FFFFFF"/>
              </w:rPr>
              <w:t>Шахматные фигуры</w:t>
            </w:r>
          </w:p>
          <w:p w:rsidR="005E14D8" w:rsidRPr="001E444A" w:rsidRDefault="005E14D8" w:rsidP="001E444A">
            <w:pPr>
              <w:pStyle w:val="a6"/>
              <w:spacing w:before="0" w:beforeAutospacing="0" w:after="150" w:afterAutospacing="0"/>
              <w:rPr>
                <w:bCs/>
                <w:color w:val="000000"/>
              </w:rPr>
            </w:pPr>
            <w:r>
              <w:rPr>
                <w:bCs/>
                <w:shd w:val="clear" w:color="auto" w:fill="FFFFFF"/>
              </w:rPr>
              <w:t>3.</w:t>
            </w:r>
            <w:r w:rsidRPr="001E444A">
              <w:rPr>
                <w:bCs/>
                <w:shd w:val="clear" w:color="auto" w:fill="FFFFFF"/>
              </w:rPr>
              <w:t>Начальная расстановка фигур</w:t>
            </w:r>
          </w:p>
          <w:p w:rsidR="005E14D8" w:rsidRPr="001E444A" w:rsidRDefault="005E14D8" w:rsidP="001E444A">
            <w:pPr>
              <w:pStyle w:val="a6"/>
              <w:spacing w:before="0" w:beforeAutospacing="0" w:after="150" w:afterAutospacing="0"/>
              <w:rPr>
                <w:bCs/>
                <w:color w:val="000000"/>
              </w:rPr>
            </w:pPr>
            <w:r>
              <w:rPr>
                <w:bCs/>
                <w:shd w:val="clear" w:color="auto" w:fill="FFFFFF"/>
              </w:rPr>
              <w:t>4.</w:t>
            </w:r>
            <w:r w:rsidRPr="001E444A">
              <w:rPr>
                <w:bCs/>
                <w:shd w:val="clear" w:color="auto" w:fill="FFFFFF"/>
              </w:rPr>
              <w:t>Ходы и взятие фигур</w:t>
            </w:r>
          </w:p>
          <w:p w:rsidR="005E14D8" w:rsidRPr="001E444A" w:rsidRDefault="005E14D8" w:rsidP="001E444A">
            <w:pPr>
              <w:pStyle w:val="a6"/>
              <w:spacing w:before="0" w:beforeAutospacing="0" w:after="150" w:afterAutospacing="0"/>
              <w:rPr>
                <w:bCs/>
                <w:color w:val="000000"/>
              </w:rPr>
            </w:pPr>
            <w:r>
              <w:rPr>
                <w:bCs/>
                <w:shd w:val="clear" w:color="auto" w:fill="FFFFFF"/>
              </w:rPr>
              <w:t>5.</w:t>
            </w:r>
            <w:r w:rsidRPr="001E444A">
              <w:rPr>
                <w:bCs/>
                <w:shd w:val="clear" w:color="auto" w:fill="FFFFFF"/>
              </w:rPr>
              <w:t>Цель шахматной партии</w:t>
            </w:r>
          </w:p>
          <w:p w:rsidR="005E14D8" w:rsidRPr="00B726F2" w:rsidRDefault="005E14D8" w:rsidP="001E444A">
            <w:pPr>
              <w:pStyle w:val="a6"/>
              <w:spacing w:before="0" w:beforeAutospacing="0" w:after="150" w:afterAutospacing="0"/>
              <w:rPr>
                <w:bCs/>
                <w:color w:val="000000"/>
              </w:rPr>
            </w:pPr>
            <w:r>
              <w:rPr>
                <w:bCs/>
                <w:shd w:val="clear" w:color="auto" w:fill="FFFFFF"/>
              </w:rPr>
              <w:t>6.</w:t>
            </w:r>
            <w:r w:rsidRPr="001E444A">
              <w:rPr>
                <w:bCs/>
                <w:shd w:val="clear" w:color="auto" w:fill="FFFFFF"/>
              </w:rPr>
              <w:t>Игра всеми фигурами из начального положения</w:t>
            </w:r>
          </w:p>
        </w:tc>
        <w:tc>
          <w:tcPr>
            <w:tcW w:w="6119" w:type="dxa"/>
          </w:tcPr>
          <w:p w:rsidR="005E14D8" w:rsidRPr="00B726F2" w:rsidRDefault="005E14D8" w:rsidP="00C34BD5">
            <w:pPr>
              <w:pStyle w:val="a6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B726F2">
              <w:rPr>
                <w:b/>
                <w:bCs/>
                <w:color w:val="000000"/>
              </w:rPr>
              <w:t>Регулятивные</w:t>
            </w:r>
            <w:r w:rsidRPr="00B726F2">
              <w:rPr>
                <w:b/>
                <w:bCs/>
                <w:i/>
                <w:iCs/>
                <w:color w:val="000000"/>
              </w:rPr>
              <w:t> </w:t>
            </w:r>
            <w:r w:rsidRPr="00B726F2">
              <w:rPr>
                <w:b/>
                <w:bCs/>
                <w:color w:val="000000"/>
              </w:rPr>
              <w:t>УУД</w:t>
            </w:r>
            <w:r w:rsidRPr="00B726F2">
              <w:rPr>
                <w:color w:val="000000"/>
              </w:rPr>
              <w:t xml:space="preserve"> обеспечивают организацию обучающимися своей деятельности: целеполагание, планирование, прогнозирование, контроль, коррекция, оценка, </w:t>
            </w:r>
            <w:proofErr w:type="spellStart"/>
            <w:r w:rsidRPr="00B726F2">
              <w:rPr>
                <w:color w:val="000000"/>
              </w:rPr>
              <w:t>саморегуляция</w:t>
            </w:r>
            <w:proofErr w:type="spellEnd"/>
            <w:r w:rsidRPr="00B726F2">
              <w:rPr>
                <w:color w:val="000000"/>
              </w:rPr>
              <w:t>.</w:t>
            </w:r>
            <w:r w:rsidRPr="00B726F2">
              <w:rPr>
                <w:color w:val="000000"/>
              </w:rPr>
              <w:br/>
            </w:r>
            <w:r w:rsidRPr="00B726F2">
              <w:rPr>
                <w:color w:val="000000"/>
              </w:rPr>
              <w:br/>
            </w:r>
            <w:r w:rsidRPr="00B726F2">
              <w:rPr>
                <w:b/>
                <w:bCs/>
                <w:color w:val="000000"/>
              </w:rPr>
              <w:t>Познавательные УУД</w:t>
            </w:r>
            <w:r w:rsidRPr="00B726F2">
              <w:rPr>
                <w:color w:val="000000"/>
              </w:rPr>
              <w:t> включают самостоятельное выделение и формулирование познавательной цели; самостоятельное создание алгоритмов деятельно</w:t>
            </w:r>
            <w:r w:rsidRPr="00B726F2">
              <w:rPr>
                <w:color w:val="000000"/>
              </w:rPr>
              <w:softHyphen/>
              <w:t>сти при решении шахматных задач, умение строить речевое высказывание с использованием соответствующих шахматных терминов; способность к рефлексии деятельности; умение обучающихся производить </w:t>
            </w:r>
            <w:r w:rsidRPr="00B726F2">
              <w:rPr>
                <w:i/>
                <w:iCs/>
                <w:color w:val="000000"/>
              </w:rPr>
              <w:t>простые </w:t>
            </w:r>
            <w:r w:rsidRPr="00B726F2">
              <w:rPr>
                <w:color w:val="000000"/>
              </w:rPr>
              <w:t>логические действия (анализ, синтез, сравнение, обобщение, классификация, доказательств.)</w:t>
            </w:r>
          </w:p>
          <w:p w:rsidR="005E14D8" w:rsidRPr="00B726F2" w:rsidRDefault="005E14D8" w:rsidP="00C34BD5">
            <w:pPr>
              <w:pStyle w:val="a6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B726F2">
              <w:rPr>
                <w:b/>
                <w:bCs/>
                <w:color w:val="000000"/>
              </w:rPr>
              <w:t>Коммуникативные УУД</w:t>
            </w:r>
            <w:r w:rsidRPr="00B726F2">
              <w:rPr>
                <w:color w:val="000000"/>
              </w:rPr>
              <w:t> обеспечивают социальную компетентность и сознательную ориентации: умение слу</w:t>
            </w:r>
            <w:r w:rsidRPr="00B726F2">
              <w:rPr>
                <w:color w:val="000000"/>
              </w:rPr>
              <w:softHyphen/>
              <w:t>шать и вступать в диалог, участвовать в коллективном обсуждении.</w:t>
            </w:r>
          </w:p>
          <w:p w:rsidR="005E14D8" w:rsidRPr="00B726F2" w:rsidRDefault="005E14D8" w:rsidP="00C34BD5">
            <w:pPr>
              <w:pStyle w:val="a6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</w:p>
          <w:p w:rsidR="005E14D8" w:rsidRPr="00B726F2" w:rsidRDefault="005E14D8" w:rsidP="00C34BD5">
            <w:pPr>
              <w:pStyle w:val="a6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</w:p>
          <w:p w:rsidR="005E14D8" w:rsidRPr="00B726F2" w:rsidRDefault="005E14D8" w:rsidP="00C34BD5">
            <w:pPr>
              <w:pStyle w:val="a6"/>
              <w:spacing w:before="0" w:beforeAutospacing="0" w:after="150" w:afterAutospacing="0"/>
              <w:rPr>
                <w:bCs/>
                <w:color w:val="000000"/>
              </w:rPr>
            </w:pPr>
          </w:p>
        </w:tc>
        <w:tc>
          <w:tcPr>
            <w:tcW w:w="6521" w:type="dxa"/>
          </w:tcPr>
          <w:p w:rsidR="005E14D8" w:rsidRPr="00B726F2" w:rsidRDefault="005E14D8" w:rsidP="001E444A">
            <w:pPr>
              <w:pStyle w:val="a6"/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С</w:t>
            </w:r>
            <w:r w:rsidRPr="00B726F2">
              <w:rPr>
                <w:color w:val="000000"/>
              </w:rPr>
              <w:t>пособность к организации собственной деятельности, уважительное отношение к иному мнению, самостоятельность и личная ответственность за свои поступки, умение сотрудничать со сверстниками, мотивация к работе на результат.</w:t>
            </w:r>
          </w:p>
          <w:p w:rsidR="005E14D8" w:rsidRPr="00B726F2" w:rsidRDefault="005E14D8" w:rsidP="0026107F">
            <w:pPr>
              <w:pStyle w:val="a6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B726F2">
              <w:rPr>
                <w:b/>
                <w:bCs/>
                <w:color w:val="000000"/>
              </w:rPr>
              <w:t>К концу учебного года дети должны уметь:</w:t>
            </w:r>
          </w:p>
          <w:p w:rsidR="005E14D8" w:rsidRPr="00B726F2" w:rsidRDefault="005E14D8" w:rsidP="005E14D8">
            <w:pPr>
              <w:pStyle w:val="a6"/>
              <w:numPr>
                <w:ilvl w:val="0"/>
                <w:numId w:val="5"/>
              </w:numPr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B726F2">
              <w:rPr>
                <w:color w:val="000000"/>
              </w:rPr>
              <w:t>ориентироваться на шахматной доске;</w:t>
            </w:r>
          </w:p>
          <w:p w:rsidR="005E14D8" w:rsidRPr="00B726F2" w:rsidRDefault="005E14D8" w:rsidP="005E14D8">
            <w:pPr>
              <w:pStyle w:val="a6"/>
              <w:numPr>
                <w:ilvl w:val="0"/>
                <w:numId w:val="5"/>
              </w:numPr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B726F2">
              <w:rPr>
                <w:color w:val="000000"/>
              </w:rPr>
              <w:t>играть каждой фигурой в отдельности и в совокупности с другими фигурами без нарушений правил шахматного кодекса;</w:t>
            </w:r>
          </w:p>
          <w:p w:rsidR="005E14D8" w:rsidRPr="00B726F2" w:rsidRDefault="005E14D8" w:rsidP="005E14D8">
            <w:pPr>
              <w:pStyle w:val="a6"/>
              <w:numPr>
                <w:ilvl w:val="0"/>
                <w:numId w:val="5"/>
              </w:numPr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B726F2">
              <w:rPr>
                <w:color w:val="000000"/>
              </w:rPr>
              <w:t>правильно помещать шахматную доску между партнерами;</w:t>
            </w:r>
          </w:p>
          <w:p w:rsidR="005E14D8" w:rsidRPr="00B726F2" w:rsidRDefault="005E14D8" w:rsidP="005E14D8">
            <w:pPr>
              <w:pStyle w:val="a6"/>
              <w:numPr>
                <w:ilvl w:val="0"/>
                <w:numId w:val="5"/>
              </w:numPr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B726F2">
              <w:rPr>
                <w:color w:val="000000"/>
              </w:rPr>
              <w:t>правильно расставлять фигуры перед игрой;</w:t>
            </w:r>
          </w:p>
          <w:p w:rsidR="005E14D8" w:rsidRPr="00B726F2" w:rsidRDefault="005E14D8" w:rsidP="005E14D8">
            <w:pPr>
              <w:pStyle w:val="a6"/>
              <w:numPr>
                <w:ilvl w:val="0"/>
                <w:numId w:val="5"/>
              </w:numPr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B726F2">
              <w:rPr>
                <w:color w:val="000000"/>
              </w:rPr>
              <w:t>различать горизонталь, вертикаль, диагональ;</w:t>
            </w:r>
          </w:p>
          <w:p w:rsidR="005E14D8" w:rsidRPr="00B726F2" w:rsidRDefault="005E14D8" w:rsidP="005E14D8">
            <w:pPr>
              <w:pStyle w:val="a6"/>
              <w:numPr>
                <w:ilvl w:val="0"/>
                <w:numId w:val="5"/>
              </w:numPr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B726F2">
              <w:rPr>
                <w:color w:val="000000"/>
              </w:rPr>
              <w:t>рокировать;</w:t>
            </w:r>
          </w:p>
          <w:p w:rsidR="005E14D8" w:rsidRPr="00B726F2" w:rsidRDefault="005E14D8" w:rsidP="005E14D8">
            <w:pPr>
              <w:pStyle w:val="a6"/>
              <w:numPr>
                <w:ilvl w:val="0"/>
                <w:numId w:val="5"/>
              </w:numPr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B726F2">
              <w:rPr>
                <w:color w:val="000000"/>
              </w:rPr>
              <w:t>объявлять шах;</w:t>
            </w:r>
          </w:p>
          <w:p w:rsidR="005E14D8" w:rsidRPr="00B726F2" w:rsidRDefault="005E14D8" w:rsidP="005E14D8">
            <w:pPr>
              <w:pStyle w:val="a6"/>
              <w:numPr>
                <w:ilvl w:val="0"/>
                <w:numId w:val="5"/>
              </w:numPr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B726F2">
              <w:rPr>
                <w:color w:val="000000"/>
              </w:rPr>
              <w:t>ставить мат;</w:t>
            </w:r>
          </w:p>
          <w:p w:rsidR="005E14D8" w:rsidRPr="00B726F2" w:rsidRDefault="005E14D8" w:rsidP="005E14D8">
            <w:pPr>
              <w:pStyle w:val="a6"/>
              <w:numPr>
                <w:ilvl w:val="0"/>
                <w:numId w:val="5"/>
              </w:numPr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B726F2">
              <w:rPr>
                <w:color w:val="000000"/>
              </w:rPr>
              <w:t>решать элементарные задачи на мат в один ход.</w:t>
            </w:r>
          </w:p>
          <w:p w:rsidR="005E14D8" w:rsidRPr="00B726F2" w:rsidRDefault="005E14D8" w:rsidP="00C34BD5">
            <w:pPr>
              <w:pStyle w:val="a6"/>
              <w:spacing w:before="0" w:beforeAutospacing="0" w:after="150" w:afterAutospacing="0"/>
              <w:rPr>
                <w:bCs/>
                <w:color w:val="000000"/>
              </w:rPr>
            </w:pPr>
          </w:p>
        </w:tc>
      </w:tr>
    </w:tbl>
    <w:p w:rsidR="00C34BD5" w:rsidRDefault="00C34BD5" w:rsidP="006C0047">
      <w:pPr>
        <w:pStyle w:val="a6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</w:rPr>
      </w:pPr>
    </w:p>
    <w:p w:rsidR="00C34BD5" w:rsidRDefault="00C34BD5" w:rsidP="006C0047">
      <w:pPr>
        <w:pStyle w:val="a6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</w:rPr>
      </w:pPr>
    </w:p>
    <w:p w:rsidR="00C34BD5" w:rsidRDefault="00C34BD5" w:rsidP="006C0047">
      <w:pPr>
        <w:pStyle w:val="a6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</w:rPr>
      </w:pPr>
    </w:p>
    <w:p w:rsidR="00603AF4" w:rsidRDefault="005E14D8" w:rsidP="00BE211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</w:t>
      </w:r>
      <w:r w:rsidR="00603AF4" w:rsidRPr="00603AF4">
        <w:rPr>
          <w:rFonts w:ascii="Times New Roman" w:hAnsi="Times New Roman"/>
          <w:b/>
          <w:sz w:val="24"/>
          <w:szCs w:val="24"/>
        </w:rPr>
        <w:t>держание программы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957"/>
        <w:gridCol w:w="7499"/>
        <w:gridCol w:w="1418"/>
        <w:gridCol w:w="1417"/>
        <w:gridCol w:w="1495"/>
      </w:tblGrid>
      <w:tr w:rsidR="00603AF4" w:rsidRPr="00603AF4" w:rsidTr="00603AF4">
        <w:tc>
          <w:tcPr>
            <w:tcW w:w="2957" w:type="dxa"/>
          </w:tcPr>
          <w:p w:rsidR="00603AF4" w:rsidRPr="00603AF4" w:rsidRDefault="00603AF4" w:rsidP="00BE211A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603AF4">
              <w:rPr>
                <w:rFonts w:ascii="Times New Roman" w:hAnsi="Times New Roman"/>
                <w:i/>
                <w:sz w:val="24"/>
                <w:szCs w:val="24"/>
              </w:rPr>
              <w:t>Раздел</w:t>
            </w:r>
          </w:p>
        </w:tc>
        <w:tc>
          <w:tcPr>
            <w:tcW w:w="7499" w:type="dxa"/>
          </w:tcPr>
          <w:p w:rsidR="00603AF4" w:rsidRPr="00603AF4" w:rsidRDefault="00603AF4" w:rsidP="00BE211A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603AF4">
              <w:rPr>
                <w:rFonts w:ascii="Times New Roman" w:hAnsi="Times New Roman"/>
                <w:i/>
                <w:sz w:val="24"/>
                <w:szCs w:val="24"/>
              </w:rPr>
              <w:t>Содержание</w:t>
            </w:r>
          </w:p>
        </w:tc>
        <w:tc>
          <w:tcPr>
            <w:tcW w:w="1418" w:type="dxa"/>
          </w:tcPr>
          <w:p w:rsidR="00603AF4" w:rsidRPr="00B71871" w:rsidRDefault="00603AF4" w:rsidP="00BE211A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71871">
              <w:rPr>
                <w:rFonts w:ascii="Times New Roman" w:hAnsi="Times New Roman"/>
                <w:i/>
                <w:sz w:val="24"/>
                <w:szCs w:val="24"/>
              </w:rPr>
              <w:t>Теория</w:t>
            </w:r>
          </w:p>
        </w:tc>
        <w:tc>
          <w:tcPr>
            <w:tcW w:w="1417" w:type="dxa"/>
          </w:tcPr>
          <w:p w:rsidR="00603AF4" w:rsidRPr="00B71871" w:rsidRDefault="00603AF4" w:rsidP="00BE211A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71871">
              <w:rPr>
                <w:rFonts w:ascii="Times New Roman" w:hAnsi="Times New Roman"/>
                <w:i/>
                <w:sz w:val="24"/>
                <w:szCs w:val="24"/>
              </w:rPr>
              <w:t>Практика</w:t>
            </w:r>
          </w:p>
        </w:tc>
        <w:tc>
          <w:tcPr>
            <w:tcW w:w="1495" w:type="dxa"/>
          </w:tcPr>
          <w:p w:rsidR="00603AF4" w:rsidRPr="00B71871" w:rsidRDefault="00603AF4" w:rsidP="00BE211A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71871">
              <w:rPr>
                <w:rFonts w:ascii="Times New Roman" w:hAnsi="Times New Roman"/>
                <w:i/>
                <w:sz w:val="24"/>
                <w:szCs w:val="24"/>
              </w:rPr>
              <w:t>Всего</w:t>
            </w:r>
          </w:p>
        </w:tc>
      </w:tr>
      <w:tr w:rsidR="00603AF4" w:rsidTr="00603AF4">
        <w:tc>
          <w:tcPr>
            <w:tcW w:w="2957" w:type="dxa"/>
          </w:tcPr>
          <w:p w:rsidR="00603AF4" w:rsidRDefault="00603AF4" w:rsidP="00603AF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1.Введение</w:t>
            </w:r>
          </w:p>
        </w:tc>
        <w:tc>
          <w:tcPr>
            <w:tcW w:w="7499" w:type="dxa"/>
          </w:tcPr>
          <w:p w:rsidR="00603AF4" w:rsidRPr="00242C45" w:rsidRDefault="00242C45" w:rsidP="00603A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Вводное занятие. Инструктаж по технике безопасности.</w:t>
            </w:r>
          </w:p>
        </w:tc>
        <w:tc>
          <w:tcPr>
            <w:tcW w:w="1418" w:type="dxa"/>
          </w:tcPr>
          <w:p w:rsidR="00603AF4" w:rsidRPr="00B71871" w:rsidRDefault="00242C45" w:rsidP="00242C45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03AF4" w:rsidRPr="00B71871" w:rsidRDefault="00242C45" w:rsidP="00242C45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95" w:type="dxa"/>
          </w:tcPr>
          <w:p w:rsidR="00603AF4" w:rsidRPr="00B71871" w:rsidRDefault="00242C45" w:rsidP="00242C45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03AF4" w:rsidTr="00603AF4">
        <w:tc>
          <w:tcPr>
            <w:tcW w:w="2957" w:type="dxa"/>
          </w:tcPr>
          <w:p w:rsidR="00603AF4" w:rsidRDefault="00242C45" w:rsidP="00242C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>
              <w:rPr>
                <w:b/>
                <w:bCs/>
                <w:color w:val="595959"/>
                <w:sz w:val="36"/>
                <w:szCs w:val="36"/>
                <w:shd w:val="clear" w:color="auto" w:fill="FFFFFF"/>
              </w:rPr>
              <w:t xml:space="preserve"> </w:t>
            </w:r>
            <w:r w:rsidRPr="00242C45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Шахматная доска</w:t>
            </w:r>
            <w:r>
              <w:rPr>
                <w:b/>
                <w:bCs/>
                <w:color w:val="595959"/>
                <w:sz w:val="36"/>
                <w:szCs w:val="36"/>
                <w:shd w:val="clear" w:color="auto" w:fill="FFFFFF"/>
              </w:rPr>
              <w:t> </w:t>
            </w:r>
          </w:p>
        </w:tc>
        <w:tc>
          <w:tcPr>
            <w:tcW w:w="7499" w:type="dxa"/>
          </w:tcPr>
          <w:p w:rsidR="00242C45" w:rsidRPr="00242C45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242C45">
              <w:t>Шахматная доска, белые и черные поля, горизонталь, вертикаль, диагональ, центр.</w:t>
            </w:r>
          </w:p>
          <w:p w:rsidR="00242C45" w:rsidRPr="00242C45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242C45">
              <w:t>Дидактические игры и задания</w:t>
            </w:r>
          </w:p>
          <w:p w:rsidR="00242C45" w:rsidRPr="00242C45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242C45">
              <w:t>"Горизонталь". Двое играющих по очереди заполняют одну из горизонтальных линий шахматной доски кубиками (фишками, пешками и т. п.).</w:t>
            </w:r>
          </w:p>
          <w:p w:rsidR="00242C45" w:rsidRPr="00242C45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242C45">
              <w:t>"Вертикаль". То же самое, но заполняется одна из вертикальных линий шахматной доски.</w:t>
            </w:r>
          </w:p>
          <w:p w:rsidR="00603AF4" w:rsidRPr="00242C45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242C45">
              <w:t>"Диагональ". То же самое, но заполняется одна из диагоналей шахматной доски.</w:t>
            </w:r>
          </w:p>
        </w:tc>
        <w:tc>
          <w:tcPr>
            <w:tcW w:w="1418" w:type="dxa"/>
          </w:tcPr>
          <w:p w:rsidR="00603AF4" w:rsidRPr="00B71871" w:rsidRDefault="00B71871" w:rsidP="00B7187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03AF4" w:rsidRPr="00B71871" w:rsidRDefault="00B71871" w:rsidP="00B7187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95" w:type="dxa"/>
          </w:tcPr>
          <w:p w:rsidR="00603AF4" w:rsidRPr="00B71871" w:rsidRDefault="00B71871" w:rsidP="00B7187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03AF4" w:rsidTr="00603AF4">
        <w:tc>
          <w:tcPr>
            <w:tcW w:w="2957" w:type="dxa"/>
          </w:tcPr>
          <w:p w:rsidR="00603AF4" w:rsidRDefault="00242C45" w:rsidP="00242C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>
              <w:rPr>
                <w:b/>
                <w:bCs/>
                <w:color w:val="595959"/>
                <w:sz w:val="36"/>
                <w:szCs w:val="36"/>
                <w:shd w:val="clear" w:color="auto" w:fill="FFFFFF"/>
              </w:rPr>
              <w:t xml:space="preserve"> </w:t>
            </w:r>
            <w:r w:rsidRPr="00242C45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Шахматные фигуры</w:t>
            </w:r>
          </w:p>
        </w:tc>
        <w:tc>
          <w:tcPr>
            <w:tcW w:w="7499" w:type="dxa"/>
          </w:tcPr>
          <w:p w:rsidR="00242C45" w:rsidRPr="00242C45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242C45">
              <w:t>Белые, черные, ладья, слон, ферзь, конь, пешка, король.</w:t>
            </w:r>
          </w:p>
          <w:p w:rsidR="00242C45" w:rsidRPr="00242C45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242C45">
              <w:t>Дидактические игры и задания</w:t>
            </w:r>
          </w:p>
          <w:p w:rsidR="00242C45" w:rsidRPr="00242C45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242C45">
              <w:t>"</w:t>
            </w:r>
            <w:proofErr w:type="spellStart"/>
            <w:r w:rsidRPr="00242C45">
              <w:t>Угадайка</w:t>
            </w:r>
            <w:proofErr w:type="spellEnd"/>
            <w:r w:rsidRPr="00242C45">
              <w:t>". Педагог словесно описывает одну из шахматных фигур, дети должны догадаться, что это за фигура.</w:t>
            </w:r>
          </w:p>
          <w:p w:rsidR="00242C45" w:rsidRPr="00242C45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242C45">
              <w:t>"Секретная фигура". Все фигуры стоят на столе учителя в один ряд, дети по очереди называют все шахматные фигуры, кроме "секретной", которая выбирается заранее; вместо названия этой фигуры надо сказать: "Секрет".</w:t>
            </w:r>
          </w:p>
          <w:p w:rsidR="00242C45" w:rsidRPr="00242C45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242C45">
              <w:t>"Угадай". Педагог загадывает про себя одну из фигур, а дети по очереди пытаются угадать, какая фигура загадана.</w:t>
            </w:r>
          </w:p>
          <w:p w:rsidR="00242C45" w:rsidRPr="00242C45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242C45">
              <w:t>"Что общего?" Педагог берет две шахматные фигуры и спрашивает учеников, чем они похожи друг на друга. Чем отличаются? (Цветом, формой.)</w:t>
            </w:r>
          </w:p>
          <w:p w:rsidR="00603AF4" w:rsidRPr="00242C45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242C45">
              <w:t>"Большая и маленькая". На столе шесть разных фигур. Дети называют самую высокую фигуру и ставят ее в сторону. Задача: поставить все фигуры по высоте.</w:t>
            </w:r>
          </w:p>
        </w:tc>
        <w:tc>
          <w:tcPr>
            <w:tcW w:w="1418" w:type="dxa"/>
          </w:tcPr>
          <w:p w:rsidR="00603AF4" w:rsidRPr="00B71871" w:rsidRDefault="00B71871" w:rsidP="00B7187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03AF4" w:rsidRPr="00B71871" w:rsidRDefault="00B71871" w:rsidP="00B7187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5" w:type="dxa"/>
          </w:tcPr>
          <w:p w:rsidR="00603AF4" w:rsidRPr="00B71871" w:rsidRDefault="00B71871" w:rsidP="00B7187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03AF4" w:rsidTr="00603AF4">
        <w:tc>
          <w:tcPr>
            <w:tcW w:w="2957" w:type="dxa"/>
          </w:tcPr>
          <w:p w:rsidR="00603AF4" w:rsidRDefault="00242C45" w:rsidP="00242C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</w:t>
            </w:r>
            <w:r>
              <w:rPr>
                <w:b/>
                <w:bCs/>
                <w:color w:val="595959"/>
                <w:sz w:val="36"/>
                <w:szCs w:val="36"/>
                <w:shd w:val="clear" w:color="auto" w:fill="FFFFFF"/>
              </w:rPr>
              <w:t xml:space="preserve"> </w:t>
            </w:r>
            <w:r w:rsidRPr="00242C45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Начальная расстановка фигур</w:t>
            </w:r>
          </w:p>
        </w:tc>
        <w:tc>
          <w:tcPr>
            <w:tcW w:w="7499" w:type="dxa"/>
          </w:tcPr>
          <w:p w:rsidR="00242C45" w:rsidRPr="00B71871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B71871">
              <w:t xml:space="preserve">Начальное положение (начальная позиция); расположение каждой из фигур в начальной позиции; правило "ферзь любит свой цвет"; связь </w:t>
            </w:r>
            <w:r w:rsidRPr="00B71871">
              <w:lastRenderedPageBreak/>
              <w:t>между горизонталями, вертикалями, диагоналями и начальной расстановкой фигур.</w:t>
            </w:r>
          </w:p>
          <w:p w:rsidR="00242C45" w:rsidRPr="00B71871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B71871">
              <w:t>Дидактические игры и задания</w:t>
            </w:r>
          </w:p>
          <w:p w:rsidR="00603AF4" w:rsidRDefault="00603AF4" w:rsidP="00242C45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603AF4" w:rsidRPr="00B71871" w:rsidRDefault="00B71871" w:rsidP="00B7187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7" w:type="dxa"/>
          </w:tcPr>
          <w:p w:rsidR="00603AF4" w:rsidRPr="00B71871" w:rsidRDefault="00B71871" w:rsidP="00B7187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5" w:type="dxa"/>
          </w:tcPr>
          <w:p w:rsidR="00603AF4" w:rsidRPr="00B71871" w:rsidRDefault="00B71871" w:rsidP="00B7187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03AF4" w:rsidTr="00603AF4">
        <w:tc>
          <w:tcPr>
            <w:tcW w:w="2957" w:type="dxa"/>
          </w:tcPr>
          <w:p w:rsidR="00603AF4" w:rsidRDefault="00242C45" w:rsidP="00242C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5</w:t>
            </w:r>
            <w:r w:rsidRPr="00242C4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242C45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 xml:space="preserve"> Ходы и взятие фигур</w:t>
            </w:r>
          </w:p>
        </w:tc>
        <w:tc>
          <w:tcPr>
            <w:tcW w:w="7499" w:type="dxa"/>
          </w:tcPr>
          <w:p w:rsidR="00242C45" w:rsidRPr="00242C45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242C45">
              <w:t xml:space="preserve">Правила хода и взятия каждой из фигур, игра "на уничтожение", </w:t>
            </w:r>
            <w:proofErr w:type="spellStart"/>
            <w:r w:rsidRPr="00242C45">
              <w:t>белопольные</w:t>
            </w:r>
            <w:proofErr w:type="spellEnd"/>
            <w:r w:rsidRPr="00242C45">
              <w:t xml:space="preserve"> и </w:t>
            </w:r>
            <w:proofErr w:type="spellStart"/>
            <w:r w:rsidRPr="00242C45">
              <w:t>чернопольные</w:t>
            </w:r>
            <w:proofErr w:type="spellEnd"/>
            <w:r w:rsidRPr="00242C45">
              <w:t xml:space="preserve"> слоны, одноцветные и разноцветные слоны, качество, легкие и тяжелые фигуры, ладейные, коневые, слоновые, ферзевые, королевские пешки, взятие на проходе, превращение пешки.</w:t>
            </w:r>
          </w:p>
          <w:p w:rsidR="00242C45" w:rsidRPr="00242C45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242C45">
              <w:t>Дидактические игры и задания</w:t>
            </w:r>
          </w:p>
          <w:p w:rsidR="00603AF4" w:rsidRDefault="00603AF4" w:rsidP="00242C45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603AF4" w:rsidRPr="00B71871" w:rsidRDefault="00B71871" w:rsidP="00B7187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603AF4" w:rsidRPr="00B71871" w:rsidRDefault="00B71871" w:rsidP="00B7187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95" w:type="dxa"/>
          </w:tcPr>
          <w:p w:rsidR="00603AF4" w:rsidRPr="00B71871" w:rsidRDefault="00B71871" w:rsidP="00B7187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603AF4" w:rsidTr="00603AF4">
        <w:tc>
          <w:tcPr>
            <w:tcW w:w="2957" w:type="dxa"/>
          </w:tcPr>
          <w:p w:rsidR="00603AF4" w:rsidRDefault="00242C45" w:rsidP="00242C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Pr="00242C4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242C45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 xml:space="preserve"> Цель шахматной партии</w:t>
            </w:r>
          </w:p>
        </w:tc>
        <w:tc>
          <w:tcPr>
            <w:tcW w:w="7499" w:type="dxa"/>
          </w:tcPr>
          <w:p w:rsidR="00242C45" w:rsidRPr="00242C45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242C45">
              <w:t>Шах, мат, пат, ничья, мат в один ход, длинная и короткая рокировка и ее правила.</w:t>
            </w:r>
          </w:p>
          <w:p w:rsidR="00242C45" w:rsidRPr="00242C45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242C45">
              <w:t>Дидактические игры и задания</w:t>
            </w:r>
          </w:p>
          <w:p w:rsidR="00242C45" w:rsidRPr="00242C45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242C45">
              <w:t>"Шах или не шах". Приводится ряд положений, в которых ученики должны определить: стоит ли король под шахом или нет.</w:t>
            </w:r>
          </w:p>
          <w:p w:rsidR="00603AF4" w:rsidRDefault="00603AF4" w:rsidP="00242C45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603AF4" w:rsidRPr="00B71871" w:rsidRDefault="00B71871" w:rsidP="00B7187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603AF4" w:rsidRPr="00B71871" w:rsidRDefault="00B71871" w:rsidP="00B7187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95" w:type="dxa"/>
          </w:tcPr>
          <w:p w:rsidR="00603AF4" w:rsidRPr="00B71871" w:rsidRDefault="00B71871" w:rsidP="00B7187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603AF4" w:rsidTr="00603AF4">
        <w:tc>
          <w:tcPr>
            <w:tcW w:w="2957" w:type="dxa"/>
          </w:tcPr>
          <w:p w:rsidR="00603AF4" w:rsidRDefault="00242C45" w:rsidP="00242C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</w:t>
            </w:r>
            <w:r>
              <w:rPr>
                <w:b/>
                <w:bCs/>
                <w:color w:val="595959"/>
                <w:sz w:val="36"/>
                <w:szCs w:val="36"/>
                <w:shd w:val="clear" w:color="auto" w:fill="FFFFFF"/>
              </w:rPr>
              <w:t xml:space="preserve"> </w:t>
            </w:r>
            <w:r w:rsidRPr="00242C45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Игра всеми фигурами из начального положения</w:t>
            </w:r>
          </w:p>
        </w:tc>
        <w:tc>
          <w:tcPr>
            <w:tcW w:w="7499" w:type="dxa"/>
          </w:tcPr>
          <w:p w:rsidR="00242C45" w:rsidRPr="00B71871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B71871">
              <w:t>Самые общие представления о том, как начинать шахматную партию.</w:t>
            </w:r>
          </w:p>
          <w:p w:rsidR="00242C45" w:rsidRPr="00B71871" w:rsidRDefault="00242C45" w:rsidP="00242C45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B71871">
              <w:t>Дидактические игры и задания</w:t>
            </w:r>
          </w:p>
          <w:p w:rsidR="00B71871" w:rsidRPr="00B71871" w:rsidRDefault="00B71871" w:rsidP="00B71871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B71871">
              <w:t>«Двойной удар». Белой фигурой надо напасть одновременно на две чёрные фигуры.</w:t>
            </w:r>
          </w:p>
          <w:p w:rsidR="00B71871" w:rsidRPr="00B71871" w:rsidRDefault="00B71871" w:rsidP="00B71871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B71871">
              <w:t>«Взятие». Из нескольких возможных взятий надо выбрать лучшее – побить незащищенную фигуру.</w:t>
            </w:r>
          </w:p>
          <w:p w:rsidR="00B71871" w:rsidRPr="00B71871" w:rsidRDefault="00B71871" w:rsidP="00B71871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B71871">
              <w:t>«Защита». Здесь нужно одной белой фигурой защитить другую, стоящую под боем.</w:t>
            </w:r>
          </w:p>
          <w:p w:rsidR="00603AF4" w:rsidRDefault="00B71871" w:rsidP="00B71871">
            <w:pPr>
              <w:pStyle w:val="a6"/>
              <w:shd w:val="clear" w:color="auto" w:fill="FFFFFF"/>
              <w:spacing w:before="0" w:beforeAutospacing="0" w:after="0" w:afterAutospacing="0"/>
            </w:pPr>
            <w:r w:rsidRPr="00B71871">
              <w:t>Все дидактические игры и задания из этого раздела моделируют в доступном для детей виде те или иные реальные ситуации, с которыми сталкиваются шахматисты в игре на шахматной доске.</w:t>
            </w:r>
          </w:p>
          <w:p w:rsidR="00B71871" w:rsidRPr="00B71871" w:rsidRDefault="00B71871" w:rsidP="00B71871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:rsidR="00603AF4" w:rsidRPr="00B71871" w:rsidRDefault="00B71871" w:rsidP="00B7187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03AF4" w:rsidRPr="00B71871" w:rsidRDefault="00B71871" w:rsidP="00B7187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95" w:type="dxa"/>
          </w:tcPr>
          <w:p w:rsidR="00603AF4" w:rsidRPr="00B71871" w:rsidRDefault="00B71871" w:rsidP="00B7187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7187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</w:tbl>
    <w:p w:rsidR="00603AF4" w:rsidRPr="00603AF4" w:rsidRDefault="00603AF4" w:rsidP="00BE211A">
      <w:pPr>
        <w:jc w:val="center"/>
        <w:rPr>
          <w:rFonts w:ascii="Times New Roman" w:hAnsi="Times New Roman"/>
          <w:b/>
          <w:sz w:val="24"/>
          <w:szCs w:val="24"/>
        </w:rPr>
      </w:pPr>
    </w:p>
    <w:p w:rsidR="00603AF4" w:rsidRDefault="00603AF4" w:rsidP="00BE211A">
      <w:pPr>
        <w:jc w:val="center"/>
        <w:rPr>
          <w:rFonts w:ascii="Times New Roman" w:hAnsi="Times New Roman"/>
          <w:sz w:val="24"/>
          <w:szCs w:val="24"/>
        </w:rPr>
      </w:pPr>
    </w:p>
    <w:p w:rsidR="00603AF4" w:rsidRPr="00D6707F" w:rsidRDefault="00603AF4" w:rsidP="00B71871">
      <w:pPr>
        <w:rPr>
          <w:rFonts w:ascii="Times New Roman" w:hAnsi="Times New Roman"/>
          <w:sz w:val="24"/>
          <w:szCs w:val="24"/>
        </w:rPr>
      </w:pPr>
    </w:p>
    <w:p w:rsidR="00014AAC" w:rsidRPr="00072641" w:rsidRDefault="00014AAC" w:rsidP="00014AAC">
      <w:pPr>
        <w:pStyle w:val="a9"/>
        <w:rPr>
          <w:rFonts w:ascii="Times New Roman" w:hAnsi="Times New Roman"/>
          <w:sz w:val="24"/>
          <w:szCs w:val="24"/>
        </w:rPr>
      </w:pPr>
      <w:r w:rsidRPr="00072641">
        <w:rPr>
          <w:rFonts w:ascii="Times New Roman" w:hAnsi="Times New Roman"/>
          <w:sz w:val="24"/>
          <w:szCs w:val="24"/>
        </w:rPr>
        <w:t xml:space="preserve">Календарно-тематическое планирование </w:t>
      </w:r>
    </w:p>
    <w:p w:rsidR="00014AAC" w:rsidRPr="00072641" w:rsidRDefault="00014AAC" w:rsidP="00014AA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72641">
        <w:rPr>
          <w:rFonts w:ascii="Times New Roman" w:hAnsi="Times New Roman"/>
          <w:b/>
          <w:sz w:val="24"/>
          <w:szCs w:val="24"/>
        </w:rPr>
        <w:t>1 года обучения</w:t>
      </w:r>
    </w:p>
    <w:tbl>
      <w:tblPr>
        <w:tblStyle w:val="a5"/>
        <w:tblW w:w="14992" w:type="dxa"/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3828"/>
        <w:gridCol w:w="992"/>
        <w:gridCol w:w="1843"/>
        <w:gridCol w:w="2976"/>
        <w:gridCol w:w="1276"/>
        <w:gridCol w:w="1134"/>
      </w:tblGrid>
      <w:tr w:rsidR="00FB0F69" w:rsidRPr="009D6AFC" w:rsidTr="00B56F50">
        <w:tc>
          <w:tcPr>
            <w:tcW w:w="675" w:type="dxa"/>
          </w:tcPr>
          <w:p w:rsidR="00FB0F69" w:rsidRPr="009D6AFC" w:rsidRDefault="00FB0F69" w:rsidP="00C4092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6AFC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  <w:p w:rsidR="00FB0F69" w:rsidRPr="009D6AFC" w:rsidRDefault="00FB0F69" w:rsidP="00C4092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6AFC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268" w:type="dxa"/>
          </w:tcPr>
          <w:p w:rsidR="00FB0F69" w:rsidRPr="009D6AFC" w:rsidRDefault="00FB0F69" w:rsidP="00BE211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6AFC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раздела</w:t>
            </w:r>
          </w:p>
        </w:tc>
        <w:tc>
          <w:tcPr>
            <w:tcW w:w="3828" w:type="dxa"/>
          </w:tcPr>
          <w:p w:rsidR="00FB0F69" w:rsidRPr="009D6AFC" w:rsidRDefault="00FB0F69" w:rsidP="00BE211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6AFC">
              <w:rPr>
                <w:rFonts w:ascii="Times New Roman" w:hAnsi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992" w:type="dxa"/>
          </w:tcPr>
          <w:p w:rsidR="00FB0F69" w:rsidRPr="009D6AFC" w:rsidRDefault="00FB0F69" w:rsidP="00F9205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6AF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843" w:type="dxa"/>
          </w:tcPr>
          <w:p w:rsidR="00FB0F69" w:rsidRPr="009D6AFC" w:rsidRDefault="00FB0F69" w:rsidP="00F9205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6AFC">
              <w:rPr>
                <w:rFonts w:ascii="Times New Roman" w:hAnsi="Times New Roman"/>
                <w:b/>
                <w:sz w:val="24"/>
                <w:szCs w:val="24"/>
              </w:rPr>
              <w:t>Основные формы организации занятий</w:t>
            </w:r>
          </w:p>
        </w:tc>
        <w:tc>
          <w:tcPr>
            <w:tcW w:w="2976" w:type="dxa"/>
          </w:tcPr>
          <w:p w:rsidR="00FB0F69" w:rsidRPr="009D6AFC" w:rsidRDefault="00FB0F69" w:rsidP="00F9205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6AFC">
              <w:rPr>
                <w:rFonts w:ascii="Times New Roman" w:hAnsi="Times New Roman"/>
                <w:b/>
                <w:sz w:val="24"/>
                <w:szCs w:val="24"/>
              </w:rPr>
              <w:t>Основные виды учебной деятельности</w:t>
            </w:r>
          </w:p>
        </w:tc>
        <w:tc>
          <w:tcPr>
            <w:tcW w:w="1276" w:type="dxa"/>
          </w:tcPr>
          <w:p w:rsidR="00FB0F69" w:rsidRPr="009D6AFC" w:rsidRDefault="00FB0F69" w:rsidP="00B96AE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6AFC">
              <w:rPr>
                <w:rFonts w:ascii="Times New Roman" w:hAnsi="Times New Roman"/>
                <w:b/>
                <w:sz w:val="24"/>
                <w:szCs w:val="24"/>
              </w:rPr>
              <w:t>Планируемые сроки</w:t>
            </w:r>
          </w:p>
        </w:tc>
        <w:tc>
          <w:tcPr>
            <w:tcW w:w="1134" w:type="dxa"/>
          </w:tcPr>
          <w:p w:rsidR="00FB0F69" w:rsidRPr="009D6AFC" w:rsidRDefault="00FB0F69" w:rsidP="00F9205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6AFC">
              <w:rPr>
                <w:rFonts w:ascii="Times New Roman" w:hAnsi="Times New Roman"/>
                <w:b/>
                <w:sz w:val="24"/>
                <w:szCs w:val="24"/>
              </w:rPr>
              <w:t>Фактические сроки</w:t>
            </w:r>
          </w:p>
        </w:tc>
      </w:tr>
      <w:tr w:rsidR="00FB0F69" w:rsidRPr="00B31C2A" w:rsidTr="00B56F50">
        <w:trPr>
          <w:trHeight w:val="1989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268" w:type="dxa"/>
          </w:tcPr>
          <w:p w:rsidR="00FB0F69" w:rsidRPr="00E10F65" w:rsidRDefault="00FB0F69" w:rsidP="00E10F6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Шахматы — мои друзья.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hAnsi="Times New Roman"/>
                <w:sz w:val="24"/>
                <w:szCs w:val="24"/>
              </w:rPr>
              <w:t>История возникновения шахмат</w:t>
            </w:r>
          </w:p>
        </w:tc>
        <w:tc>
          <w:tcPr>
            <w:tcW w:w="3828" w:type="dxa"/>
          </w:tcPr>
          <w:p w:rsidR="00FB0F69" w:rsidRPr="00B31C2A" w:rsidRDefault="00FB0F69" w:rsidP="00D74963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31C2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Чтение-инсценировка дидактической сказки «Удивительные приключения шахматной доски». Раскрытие понятия «Шахматная игра</w:t>
            </w:r>
            <w:proofErr w:type="gramStart"/>
            <w:r w:rsidRPr="00B31C2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»,рассказ</w:t>
            </w:r>
            <w:proofErr w:type="gramEnd"/>
            <w:r w:rsidRPr="00B31C2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об истории возникновении данного понятия и шахматной игры в целом.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 познакомить</w:t>
            </w:r>
          </w:p>
          <w:p w:rsidR="00FB0F69" w:rsidRPr="00B31C2A" w:rsidRDefault="00FB0F69" w:rsidP="00D74963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с правилами техники безопасности во время занятий и соревнований по шахматам.</w:t>
            </w:r>
          </w:p>
          <w:p w:rsidR="00FB0F69" w:rsidRPr="00B31C2A" w:rsidRDefault="00FB0F69" w:rsidP="00D74963">
            <w:pPr>
              <w:shd w:val="clear" w:color="auto" w:fill="FFFFFF"/>
              <w:spacing w:before="30" w:after="30"/>
              <w:ind w:firstLine="7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9874A5" w:rsidP="009874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Прочтение сказки, просмотр мультфильма про шахматы.</w:t>
            </w:r>
          </w:p>
        </w:tc>
        <w:tc>
          <w:tcPr>
            <w:tcW w:w="2976" w:type="dxa"/>
          </w:tcPr>
          <w:p w:rsidR="00FB0F69" w:rsidRPr="00B31C2A" w:rsidRDefault="009874A5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Знать и соблюдать ТБ. Знать что такое шахматы, история возникновения. </w:t>
            </w:r>
          </w:p>
        </w:tc>
        <w:tc>
          <w:tcPr>
            <w:tcW w:w="1276" w:type="dxa"/>
          </w:tcPr>
          <w:p w:rsidR="00850CC3" w:rsidRPr="00B31C2A" w:rsidRDefault="00850CC3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1691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Шахматная доска</w:t>
            </w:r>
          </w:p>
        </w:tc>
        <w:tc>
          <w:tcPr>
            <w:tcW w:w="3828" w:type="dxa"/>
          </w:tcPr>
          <w:p w:rsidR="00FB0F69" w:rsidRPr="00E10F65" w:rsidRDefault="00FB0F69" w:rsidP="00E10F6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Ознакомление  детей с новым понятием «шахматная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доска», белыми и чёрными полями на шахматной доске, угловыми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и центральными полями, правильным расположением шахматной доски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в начале партии.</w:t>
            </w: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667D0E" w:rsidP="003A5D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</w:t>
            </w:r>
          </w:p>
        </w:tc>
        <w:tc>
          <w:tcPr>
            <w:tcW w:w="2976" w:type="dxa"/>
          </w:tcPr>
          <w:p w:rsidR="00FB0F69" w:rsidRPr="00B31C2A" w:rsidRDefault="003A5DA7" w:rsidP="003A5D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правильное расположение шахматной доски.</w:t>
            </w:r>
          </w:p>
        </w:tc>
        <w:tc>
          <w:tcPr>
            <w:tcW w:w="1276" w:type="dxa"/>
          </w:tcPr>
          <w:p w:rsidR="00FB0F69" w:rsidRPr="00B31C2A" w:rsidRDefault="00FB0F69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1261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268" w:type="dxa"/>
          </w:tcPr>
          <w:p w:rsidR="00FB0F69" w:rsidRPr="00B31C2A" w:rsidRDefault="00FB0F69" w:rsidP="00C40920">
            <w:pPr>
              <w:pStyle w:val="Default"/>
              <w:jc w:val="center"/>
            </w:pPr>
          </w:p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Горизонталь</w:t>
            </w:r>
          </w:p>
        </w:tc>
        <w:tc>
          <w:tcPr>
            <w:tcW w:w="3828" w:type="dxa"/>
          </w:tcPr>
          <w:p w:rsidR="00FB0F69" w:rsidRPr="00667D0E" w:rsidRDefault="00FB0F69" w:rsidP="00667D0E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Введение  нового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 поняти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я «горизонталь», закрепить полу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ченные знания с помощью выполнения дидактических заданий.</w:t>
            </w: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667D0E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Объяснение на демонстративной доске.</w:t>
            </w:r>
          </w:p>
        </w:tc>
        <w:tc>
          <w:tcPr>
            <w:tcW w:w="2976" w:type="dxa"/>
          </w:tcPr>
          <w:p w:rsidR="00FB0F69" w:rsidRPr="00B31C2A" w:rsidRDefault="00667D0E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где находится горизонтальная линия на шахматной доске.</w:t>
            </w:r>
          </w:p>
        </w:tc>
        <w:tc>
          <w:tcPr>
            <w:tcW w:w="1276" w:type="dxa"/>
          </w:tcPr>
          <w:p w:rsidR="00FB0F69" w:rsidRPr="00B31C2A" w:rsidRDefault="00FB0F69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1407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Вертикаль</w:t>
            </w:r>
          </w:p>
        </w:tc>
        <w:tc>
          <w:tcPr>
            <w:tcW w:w="3828" w:type="dxa"/>
          </w:tcPr>
          <w:p w:rsidR="00FB0F69" w:rsidRPr="00E10F65" w:rsidRDefault="00FB0F69" w:rsidP="00E10F6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Введение нового понятия «вертикаль», закрепить полу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ченные знания с помощью выполнения дидактических заданий</w:t>
            </w: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667D0E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Объяснение на демонстративной доске.</w:t>
            </w:r>
          </w:p>
        </w:tc>
        <w:tc>
          <w:tcPr>
            <w:tcW w:w="2976" w:type="dxa"/>
          </w:tcPr>
          <w:p w:rsidR="00FB0F69" w:rsidRPr="00B31C2A" w:rsidRDefault="00667D0E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где находится вертикальная линия на шахматной доске.</w:t>
            </w:r>
          </w:p>
        </w:tc>
        <w:tc>
          <w:tcPr>
            <w:tcW w:w="1276" w:type="dxa"/>
          </w:tcPr>
          <w:p w:rsidR="00FB0F69" w:rsidRPr="00B31C2A" w:rsidRDefault="00FB0F69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980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Диагональ</w:t>
            </w:r>
          </w:p>
        </w:tc>
        <w:tc>
          <w:tcPr>
            <w:tcW w:w="3828" w:type="dxa"/>
          </w:tcPr>
          <w:p w:rsidR="00FB0F69" w:rsidRPr="00E10F65" w:rsidRDefault="00FB0F69" w:rsidP="00E10F6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Введение нового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 поня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тия «диагональ», закрепить полу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ченные знания с помощью выполнения дидактических заданий.</w:t>
            </w: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667D0E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 на демонстративной доске.</w:t>
            </w:r>
          </w:p>
        </w:tc>
        <w:tc>
          <w:tcPr>
            <w:tcW w:w="2976" w:type="dxa"/>
          </w:tcPr>
          <w:p w:rsidR="00FB0F69" w:rsidRPr="00B31C2A" w:rsidRDefault="00667D0E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где находится диагональная линия на шахматной доске.</w:t>
            </w:r>
          </w:p>
        </w:tc>
        <w:tc>
          <w:tcPr>
            <w:tcW w:w="1276" w:type="dxa"/>
          </w:tcPr>
          <w:p w:rsidR="00FB0F69" w:rsidRPr="00B31C2A" w:rsidRDefault="00FB0F69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1268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Шахматная нотация</w:t>
            </w:r>
          </w:p>
        </w:tc>
        <w:tc>
          <w:tcPr>
            <w:tcW w:w="3828" w:type="dxa"/>
          </w:tcPr>
          <w:p w:rsidR="00FB0F69" w:rsidRPr="00E10F65" w:rsidRDefault="00FB0F69" w:rsidP="00E10F6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Введение нового понятия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 «шахматная нотация», научить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детей определять «адреса» шахматных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полей, закрепить полученные зна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ния с помощью выполнения дидактических заданий.</w:t>
            </w: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667D0E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Презентация.</w:t>
            </w:r>
          </w:p>
        </w:tc>
        <w:tc>
          <w:tcPr>
            <w:tcW w:w="2976" w:type="dxa"/>
          </w:tcPr>
          <w:p w:rsidR="00FB0F69" w:rsidRPr="00B31C2A" w:rsidRDefault="00667D0E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«адреса» шахматных полей.</w:t>
            </w:r>
          </w:p>
        </w:tc>
        <w:tc>
          <w:tcPr>
            <w:tcW w:w="1276" w:type="dxa"/>
          </w:tcPr>
          <w:p w:rsidR="00FB0F69" w:rsidRPr="00B31C2A" w:rsidRDefault="00FB0F69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1115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Шахматные фигуры и начальная позиция</w:t>
            </w:r>
          </w:p>
        </w:tc>
        <w:tc>
          <w:tcPr>
            <w:tcW w:w="3828" w:type="dxa"/>
          </w:tcPr>
          <w:p w:rsidR="00FB0F69" w:rsidRPr="00E10F65" w:rsidRDefault="00FB0F69" w:rsidP="00E10F6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ознакомить детей с начальной позицией в шахматах,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понятиями «королевский фланг», «ферзевый фланг».</w:t>
            </w: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667D0E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Видеоролик.</w:t>
            </w:r>
          </w:p>
        </w:tc>
        <w:tc>
          <w:tcPr>
            <w:tcW w:w="2976" w:type="dxa"/>
          </w:tcPr>
          <w:p w:rsidR="00FB0F69" w:rsidRPr="00B31C2A" w:rsidRDefault="00667D0E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начальную позицию.</w:t>
            </w:r>
          </w:p>
        </w:tc>
        <w:tc>
          <w:tcPr>
            <w:tcW w:w="1276" w:type="dxa"/>
          </w:tcPr>
          <w:p w:rsidR="00FB0F69" w:rsidRPr="00B31C2A" w:rsidRDefault="00FB0F69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1567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Ладья</w:t>
            </w:r>
          </w:p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B0F69" w:rsidRPr="00B31C2A" w:rsidRDefault="00FB0F69" w:rsidP="00EA745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ознакомить обучающихся с шахматной фигурой «ладья», её местом в начальной позиции, объяснить способы передвижения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ладьи по доске (ход и взятие), разобрать понятия «ход фигуры», «невозможный ход», закрепить полученные знания с помощью выполнения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дидактических заданий.</w:t>
            </w:r>
          </w:p>
          <w:p w:rsidR="00FB0F69" w:rsidRPr="00B31C2A" w:rsidRDefault="00FB0F69" w:rsidP="00EA74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C70E2A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Презентация.</w:t>
            </w:r>
          </w:p>
        </w:tc>
        <w:tc>
          <w:tcPr>
            <w:tcW w:w="2976" w:type="dxa"/>
          </w:tcPr>
          <w:p w:rsidR="00FB0F69" w:rsidRPr="00B31C2A" w:rsidRDefault="00667D0E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начальную позицию ладьи,</w:t>
            </w:r>
            <w:r w:rsidR="00C70E2A">
              <w:rPr>
                <w:rFonts w:ascii="Times New Roman" w:hAnsi="Times New Roman"/>
                <w:sz w:val="24"/>
                <w:szCs w:val="24"/>
              </w:rPr>
              <w:t xml:space="preserve"> способы передвижения.</w:t>
            </w:r>
          </w:p>
        </w:tc>
        <w:tc>
          <w:tcPr>
            <w:tcW w:w="1276" w:type="dxa"/>
          </w:tcPr>
          <w:p w:rsidR="00D6707F" w:rsidRPr="00B31C2A" w:rsidRDefault="00D6707F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1129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Слон</w:t>
            </w:r>
          </w:p>
        </w:tc>
        <w:tc>
          <w:tcPr>
            <w:tcW w:w="3828" w:type="dxa"/>
          </w:tcPr>
          <w:p w:rsidR="00FB0F69" w:rsidRPr="00B31C2A" w:rsidRDefault="00FB0F69" w:rsidP="00EA745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ознакомить обучающихся с новой шахматной фигурой «слон», местом слонов в начальной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позиции, объяснить способы передвижения слона по доске (ход и взятие). Ввести новые понятия «</w:t>
            </w:r>
            <w:proofErr w:type="spellStart"/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белопольный</w:t>
            </w:r>
            <w:proofErr w:type="spellEnd"/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 слон», «</w:t>
            </w:r>
            <w:proofErr w:type="spellStart"/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чернопольный</w:t>
            </w:r>
            <w:proofErr w:type="spellEnd"/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 слон»,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закрепить полученные знания с помощью выполнения дидактических</w:t>
            </w:r>
          </w:p>
          <w:p w:rsidR="00FB0F69" w:rsidRPr="00B31C2A" w:rsidRDefault="00FB0F69" w:rsidP="00EA745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заданий.</w:t>
            </w:r>
          </w:p>
          <w:p w:rsidR="00FB0F69" w:rsidRPr="00B31C2A" w:rsidRDefault="00FB0F69" w:rsidP="00EA74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C70E2A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Презентация, беседа.</w:t>
            </w:r>
          </w:p>
        </w:tc>
        <w:tc>
          <w:tcPr>
            <w:tcW w:w="2976" w:type="dxa"/>
          </w:tcPr>
          <w:p w:rsidR="00FB0F69" w:rsidRPr="00B31C2A" w:rsidRDefault="00C70E2A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начальную позицию слона, способы передвижения. Различать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белопольного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от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чернопольного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слона.</w:t>
            </w:r>
          </w:p>
        </w:tc>
        <w:tc>
          <w:tcPr>
            <w:tcW w:w="1276" w:type="dxa"/>
          </w:tcPr>
          <w:p w:rsidR="00FB0F69" w:rsidRPr="00B31C2A" w:rsidRDefault="00FB0F69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1260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 xml:space="preserve">Ферзь </w:t>
            </w:r>
          </w:p>
          <w:p w:rsidR="00FB0F69" w:rsidRPr="00B31C2A" w:rsidRDefault="00FB0F69" w:rsidP="0041479C">
            <w:pPr>
              <w:pStyle w:val="Default"/>
              <w:jc w:val="center"/>
            </w:pPr>
          </w:p>
        </w:tc>
        <w:tc>
          <w:tcPr>
            <w:tcW w:w="3828" w:type="dxa"/>
          </w:tcPr>
          <w:p w:rsidR="00FB0F69" w:rsidRPr="00B31C2A" w:rsidRDefault="00FB0F69" w:rsidP="00EA745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ознакомить обучающихся с шахматной фигурой «ферзь», её местом в начальной позиции, объяснить способы передвижения ферзя по доске (ход и взятие),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разобрать новые понятия «тяжёлые фигуры» и «дальнобойные фигуры»,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закрепить полученные знания с помощью выполнения дидактических заданий.</w:t>
            </w:r>
          </w:p>
          <w:p w:rsidR="00FB0F69" w:rsidRPr="00B31C2A" w:rsidRDefault="00FB0F69" w:rsidP="00EA74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C70E2A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Презентация, дидактические задания на демонстративной доске.</w:t>
            </w:r>
          </w:p>
        </w:tc>
        <w:tc>
          <w:tcPr>
            <w:tcW w:w="2976" w:type="dxa"/>
          </w:tcPr>
          <w:p w:rsidR="00FB0F69" w:rsidRPr="00B31C2A" w:rsidRDefault="00C70E2A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начальную позицию ферзя, способы передвижения. Иметь представление о взятии и ходе ферзя.</w:t>
            </w:r>
          </w:p>
        </w:tc>
        <w:tc>
          <w:tcPr>
            <w:tcW w:w="1276" w:type="dxa"/>
          </w:tcPr>
          <w:p w:rsidR="00FB0F69" w:rsidRPr="00B31C2A" w:rsidRDefault="00FB0F69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D6707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1122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Конь</w:t>
            </w:r>
          </w:p>
        </w:tc>
        <w:tc>
          <w:tcPr>
            <w:tcW w:w="3828" w:type="dxa"/>
          </w:tcPr>
          <w:p w:rsidR="00FB0F69" w:rsidRDefault="00FB0F69" w:rsidP="006D3D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ознакомить обучающихся с шахматной фигурой «конь», её местоположением в начальной позиции, объяснить способы передвижения коня по доске (ход и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взятие), разобрать новое понятие «лё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гкие фигуры», закрепить получен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ные знания с помощью выполнения дидактических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заданий.</w:t>
            </w:r>
          </w:p>
          <w:p w:rsidR="00FB0F69" w:rsidRPr="006D3D7C" w:rsidRDefault="00FB0F69" w:rsidP="006D3D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FB0F69" w:rsidRPr="00B31C2A" w:rsidRDefault="00C70E2A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Презентация, дидактические задания на демонстративной доске.</w:t>
            </w:r>
          </w:p>
        </w:tc>
        <w:tc>
          <w:tcPr>
            <w:tcW w:w="2976" w:type="dxa"/>
          </w:tcPr>
          <w:p w:rsidR="00FB0F69" w:rsidRPr="00B31C2A" w:rsidRDefault="00A97B5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Знать начальную позицию коня, способы передвижения. </w:t>
            </w:r>
          </w:p>
        </w:tc>
        <w:tc>
          <w:tcPr>
            <w:tcW w:w="1276" w:type="dxa"/>
          </w:tcPr>
          <w:p w:rsidR="00FB0F69" w:rsidRPr="00B31C2A" w:rsidRDefault="00FB0F69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854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Пешка</w:t>
            </w:r>
          </w:p>
        </w:tc>
        <w:tc>
          <w:tcPr>
            <w:tcW w:w="3828" w:type="dxa"/>
          </w:tcPr>
          <w:p w:rsidR="00FB0F69" w:rsidRPr="00B31C2A" w:rsidRDefault="00FB0F69" w:rsidP="00EA745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ознакомить обучающихся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с шахматной фигурой «пешка», её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местоположением в начальной позиции, объяснить способы передвижения пешки по доске (ход и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взятие), разобрать понятие «сдвоенные пешки», закрепить полученные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знания с помощью выполнения дидактических заданий.</w:t>
            </w:r>
          </w:p>
          <w:p w:rsidR="00FB0F69" w:rsidRPr="00B31C2A" w:rsidRDefault="00FB0F69" w:rsidP="00EA745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A97B5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Презентация, показ на демонстративной доске.</w:t>
            </w:r>
          </w:p>
        </w:tc>
        <w:tc>
          <w:tcPr>
            <w:tcW w:w="2976" w:type="dxa"/>
          </w:tcPr>
          <w:p w:rsidR="00FB0F69" w:rsidRPr="00B31C2A" w:rsidRDefault="00A97B5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начальную позицию пешки, способы передвижения. Разобрать понятие «сдвоенные пешки».</w:t>
            </w:r>
          </w:p>
        </w:tc>
        <w:tc>
          <w:tcPr>
            <w:tcW w:w="1276" w:type="dxa"/>
          </w:tcPr>
          <w:p w:rsidR="00FB0F69" w:rsidRPr="00B31C2A" w:rsidRDefault="00FB0F69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824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Превращение пешки</w:t>
            </w:r>
          </w:p>
        </w:tc>
        <w:tc>
          <w:tcPr>
            <w:tcW w:w="3828" w:type="dxa"/>
          </w:tcPr>
          <w:p w:rsidR="00FB0F69" w:rsidRPr="00B31C2A" w:rsidRDefault="00FB0F69" w:rsidP="00EA745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ознакомить учащихся с понятиями «превращение пешки», «проходная пешка».</w:t>
            </w: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A97B5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Беседа, показ на демонстративной доске.</w:t>
            </w:r>
          </w:p>
        </w:tc>
        <w:tc>
          <w:tcPr>
            <w:tcW w:w="2976" w:type="dxa"/>
          </w:tcPr>
          <w:p w:rsidR="00FB0F69" w:rsidRPr="00B31C2A" w:rsidRDefault="00A97B5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Иметь представление о «превращении пешки», «проходная пешка».</w:t>
            </w:r>
          </w:p>
        </w:tc>
        <w:tc>
          <w:tcPr>
            <w:tcW w:w="1276" w:type="dxa"/>
          </w:tcPr>
          <w:p w:rsidR="00FB0F69" w:rsidRPr="00B31C2A" w:rsidRDefault="00FB0F69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Король</w:t>
            </w:r>
          </w:p>
        </w:tc>
        <w:tc>
          <w:tcPr>
            <w:tcW w:w="3828" w:type="dxa"/>
          </w:tcPr>
          <w:p w:rsidR="00FB0F69" w:rsidRPr="00B31C2A" w:rsidRDefault="00FB0F69" w:rsidP="00EA745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ознакомить обучающихся с шахматной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фигурой «король», её местоположением в начальной позиции, объяснить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способы передвижения короля по доске (ход и взятие), разобрать понятие «битое поле», закрепить полученные знания с помощью выполнения дидактических заданий.</w:t>
            </w:r>
          </w:p>
          <w:p w:rsidR="00FB0F69" w:rsidRPr="00B31C2A" w:rsidRDefault="00FB0F69" w:rsidP="00EA745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A97B5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Презентация, показ на демонстративной доске.</w:t>
            </w:r>
          </w:p>
        </w:tc>
        <w:tc>
          <w:tcPr>
            <w:tcW w:w="2976" w:type="dxa"/>
          </w:tcPr>
          <w:p w:rsidR="00FB0F69" w:rsidRPr="00B31C2A" w:rsidRDefault="00A97B5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Знать начальную позицию короля, способы передвижения. </w:t>
            </w:r>
          </w:p>
        </w:tc>
        <w:tc>
          <w:tcPr>
            <w:tcW w:w="1276" w:type="dxa"/>
          </w:tcPr>
          <w:p w:rsidR="00FB0F69" w:rsidRPr="00B31C2A" w:rsidRDefault="00FB0F69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Ценность фигур</w:t>
            </w:r>
          </w:p>
        </w:tc>
        <w:tc>
          <w:tcPr>
            <w:tcW w:w="3828" w:type="dxa"/>
          </w:tcPr>
          <w:p w:rsidR="00FB0F69" w:rsidRPr="00B31C2A" w:rsidRDefault="00FB0F69" w:rsidP="00EA745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ознакомить детей с ценностью шахматных фигур,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сравнительной силой шахматных фигур,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разобрать понятия «равноценный размен», «неравноценный размен», «качество».</w:t>
            </w: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FB0F69" w:rsidRPr="00B31C2A" w:rsidRDefault="00A97B5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Беседа, демонстрация на доске.</w:t>
            </w:r>
          </w:p>
        </w:tc>
        <w:tc>
          <w:tcPr>
            <w:tcW w:w="2976" w:type="dxa"/>
          </w:tcPr>
          <w:p w:rsidR="00FB0F69" w:rsidRPr="00B31C2A" w:rsidRDefault="00A97B5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Научиться сравнивать силы шахматных фигур.</w:t>
            </w:r>
          </w:p>
        </w:tc>
        <w:tc>
          <w:tcPr>
            <w:tcW w:w="1276" w:type="dxa"/>
          </w:tcPr>
          <w:p w:rsidR="00FB0F69" w:rsidRPr="00B31C2A" w:rsidRDefault="00FB0F69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654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Нападение</w:t>
            </w:r>
          </w:p>
        </w:tc>
        <w:tc>
          <w:tcPr>
            <w:tcW w:w="3828" w:type="dxa"/>
          </w:tcPr>
          <w:p w:rsidR="00FB0F69" w:rsidRPr="00B31C2A" w:rsidRDefault="00FB0F69" w:rsidP="00EA745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ознакомить учащихся с атакующими возможностями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всех шахматных фигур, научить создавать нападение и видеть угрозы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партнёра.</w:t>
            </w:r>
          </w:p>
          <w:p w:rsidR="00FB0F69" w:rsidRPr="00B31C2A" w:rsidRDefault="00FB0F69" w:rsidP="00EA745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A97B59" w:rsidRPr="00B31C2A" w:rsidRDefault="00A97B59" w:rsidP="00A97B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Беседа, выполнение заданий на шахматной доске в парах.</w:t>
            </w:r>
          </w:p>
        </w:tc>
        <w:tc>
          <w:tcPr>
            <w:tcW w:w="2976" w:type="dxa"/>
          </w:tcPr>
          <w:p w:rsidR="00FB0F69" w:rsidRPr="00B31C2A" w:rsidRDefault="00A97B5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атакующие возможности всех шахматных фигур.</w:t>
            </w:r>
          </w:p>
        </w:tc>
        <w:tc>
          <w:tcPr>
            <w:tcW w:w="1276" w:type="dxa"/>
          </w:tcPr>
          <w:p w:rsidR="00FB0F69" w:rsidRPr="00B31C2A" w:rsidRDefault="00FB0F69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1268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Взятие. Взятие на проходе</w:t>
            </w:r>
          </w:p>
        </w:tc>
        <w:tc>
          <w:tcPr>
            <w:tcW w:w="3828" w:type="dxa"/>
          </w:tcPr>
          <w:p w:rsidR="00FB0F69" w:rsidRPr="00B31C2A" w:rsidRDefault="00FB0F69" w:rsidP="008329E2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Р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ассмотреть возможности взятия различными фигурами, познакомиться с понятиями «выгодное взятие» и «невыгодное взятие», «взятие на проходе», научиться находить взятие на проходе в различных позициях.</w:t>
            </w:r>
          </w:p>
          <w:p w:rsidR="00FB0F69" w:rsidRPr="00B31C2A" w:rsidRDefault="00FB0F69" w:rsidP="008329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2A1C62" w:rsidP="002A1C6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Объяснение на демонстративной доске.</w:t>
            </w:r>
          </w:p>
        </w:tc>
        <w:tc>
          <w:tcPr>
            <w:tcW w:w="2976" w:type="dxa"/>
          </w:tcPr>
          <w:p w:rsidR="00FB0F69" w:rsidRPr="002A1C62" w:rsidRDefault="002A1C62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C6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Изучить Особое взятие пешкой: взятие на проходе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276" w:type="dxa"/>
          </w:tcPr>
          <w:p w:rsidR="00FB0F69" w:rsidRPr="00B96AE2" w:rsidRDefault="00FB0F69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974"/>
        </w:trPr>
        <w:tc>
          <w:tcPr>
            <w:tcW w:w="675" w:type="dxa"/>
          </w:tcPr>
          <w:p w:rsidR="00FB0F69" w:rsidRPr="00B31C2A" w:rsidRDefault="00FB0F69" w:rsidP="005C5F37">
            <w:pPr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Шах и защита от шаха</w:t>
            </w:r>
          </w:p>
        </w:tc>
        <w:tc>
          <w:tcPr>
            <w:tcW w:w="3828" w:type="dxa"/>
          </w:tcPr>
          <w:p w:rsidR="00FB0F69" w:rsidRPr="00B31C2A" w:rsidRDefault="00FB0F69" w:rsidP="008329E2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ознакомить учащихся с понятием «шах» и со способами защиты от него.</w:t>
            </w: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2A1C62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Объяснение на демонстративной доске.</w:t>
            </w:r>
          </w:p>
        </w:tc>
        <w:tc>
          <w:tcPr>
            <w:tcW w:w="2976" w:type="dxa"/>
          </w:tcPr>
          <w:p w:rsidR="00FB0F69" w:rsidRPr="002A1C62" w:rsidRDefault="002A1C62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C6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Знать постановку шаха всеми фигурами, защита от шаха.</w:t>
            </w:r>
          </w:p>
        </w:tc>
        <w:tc>
          <w:tcPr>
            <w:tcW w:w="1276" w:type="dxa"/>
          </w:tcPr>
          <w:p w:rsidR="00FB0F69" w:rsidRPr="00B31C2A" w:rsidRDefault="00FB0F69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988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Мат</w:t>
            </w:r>
          </w:p>
        </w:tc>
        <w:tc>
          <w:tcPr>
            <w:tcW w:w="3828" w:type="dxa"/>
          </w:tcPr>
          <w:p w:rsidR="00FB0F69" w:rsidRPr="00B31C2A" w:rsidRDefault="00FB0F69" w:rsidP="008329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ознакомить учащихся с понятием «мат». работа детей у демонстрационной доски.</w:t>
            </w: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2A1C62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Объяснение на демонстративной доске.</w:t>
            </w:r>
          </w:p>
        </w:tc>
        <w:tc>
          <w:tcPr>
            <w:tcW w:w="2976" w:type="dxa"/>
          </w:tcPr>
          <w:p w:rsidR="00FB0F69" w:rsidRPr="002A1C62" w:rsidRDefault="002A1C62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C6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Знать постановку мата всеми фигурами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276" w:type="dxa"/>
          </w:tcPr>
          <w:p w:rsidR="00C55B31" w:rsidRPr="00B31C2A" w:rsidRDefault="00C55B31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563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Пат-ничья</w:t>
            </w:r>
          </w:p>
        </w:tc>
        <w:tc>
          <w:tcPr>
            <w:tcW w:w="3828" w:type="dxa"/>
          </w:tcPr>
          <w:p w:rsidR="00FB0F69" w:rsidRPr="00B31C2A" w:rsidRDefault="00FB0F69" w:rsidP="000D61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ознакомить учащихся с понятием «пат».</w:t>
            </w: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F51212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</w:tc>
        <w:tc>
          <w:tcPr>
            <w:tcW w:w="2976" w:type="dxa"/>
          </w:tcPr>
          <w:p w:rsidR="00FB0F69" w:rsidRPr="00F51212" w:rsidRDefault="00F51212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121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Знать в</w:t>
            </w:r>
            <w:r w:rsidR="002A1C62" w:rsidRPr="00F5121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арианты ничь</w:t>
            </w:r>
            <w:r w:rsidRPr="00F5121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и.</w:t>
            </w:r>
          </w:p>
        </w:tc>
        <w:tc>
          <w:tcPr>
            <w:tcW w:w="1276" w:type="dxa"/>
          </w:tcPr>
          <w:p w:rsidR="00FD1DE7" w:rsidRPr="00D6707F" w:rsidRDefault="00FD1DE7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976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Рокировка</w:t>
            </w:r>
          </w:p>
        </w:tc>
        <w:tc>
          <w:tcPr>
            <w:tcW w:w="3828" w:type="dxa"/>
          </w:tcPr>
          <w:p w:rsidR="00FB0F69" w:rsidRPr="00B31C2A" w:rsidRDefault="00FB0F69" w:rsidP="008329E2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ознакомить учащихся с понятиями «рокировка» и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«искусственная рокировка», видами рокировки, условиями, при которых рокировка может быть сделана.</w:t>
            </w: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Default="00F51212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Объяснение на демонстративной доске.</w:t>
            </w:r>
          </w:p>
          <w:p w:rsidR="00F51212" w:rsidRPr="00B31C2A" w:rsidRDefault="00F51212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Презентация.</w:t>
            </w:r>
          </w:p>
        </w:tc>
        <w:tc>
          <w:tcPr>
            <w:tcW w:w="2976" w:type="dxa"/>
          </w:tcPr>
          <w:p w:rsidR="00FB0F69" w:rsidRPr="00F51212" w:rsidRDefault="00F51212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121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Изучить правила рокировки, длинная и короткая рокировка.</w:t>
            </w:r>
          </w:p>
        </w:tc>
        <w:tc>
          <w:tcPr>
            <w:tcW w:w="1276" w:type="dxa"/>
          </w:tcPr>
          <w:p w:rsidR="00FD1DE7" w:rsidRPr="00B31C2A" w:rsidRDefault="00FD1DE7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990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lastRenderedPageBreak/>
              <w:t>22.</w:t>
            </w:r>
          </w:p>
        </w:tc>
        <w:tc>
          <w:tcPr>
            <w:tcW w:w="2268" w:type="dxa"/>
          </w:tcPr>
          <w:p w:rsidR="00FB0F69" w:rsidRPr="00B31C2A" w:rsidRDefault="00FB0F69" w:rsidP="00B31C2A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Основные принципы игры </w:t>
            </w:r>
            <w:r w:rsidRPr="00B31C2A">
              <w:rPr>
                <w:rFonts w:ascii="Times New Roman" w:hAnsi="Times New Roman"/>
                <w:sz w:val="24"/>
                <w:szCs w:val="24"/>
              </w:rPr>
              <w:t>в начале партии</w:t>
            </w:r>
          </w:p>
        </w:tc>
        <w:tc>
          <w:tcPr>
            <w:tcW w:w="3828" w:type="dxa"/>
          </w:tcPr>
          <w:p w:rsidR="00FB0F69" w:rsidRPr="00B31C2A" w:rsidRDefault="00FB0F69" w:rsidP="008329E2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Рассмотрение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основных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принципов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 игры в начале партии.</w:t>
            </w:r>
          </w:p>
          <w:p w:rsidR="00FB0F69" w:rsidRPr="00B31C2A" w:rsidRDefault="00FB0F69" w:rsidP="008329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F51212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</w:tc>
        <w:tc>
          <w:tcPr>
            <w:tcW w:w="2976" w:type="dxa"/>
          </w:tcPr>
          <w:p w:rsidR="00FB0F69" w:rsidRPr="00F51212" w:rsidRDefault="00F51212" w:rsidP="000617C4">
            <w:pPr>
              <w:rPr>
                <w:rFonts w:ascii="Times New Roman" w:hAnsi="Times New Roman"/>
                <w:sz w:val="24"/>
                <w:szCs w:val="24"/>
              </w:rPr>
            </w:pPr>
            <w:r w:rsidRPr="00F5121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Знать общие принципы игры в начале шахматной партии.</w:t>
            </w:r>
          </w:p>
        </w:tc>
        <w:tc>
          <w:tcPr>
            <w:tcW w:w="1276" w:type="dxa"/>
          </w:tcPr>
          <w:p w:rsidR="00FD1DE7" w:rsidRPr="00F51212" w:rsidRDefault="00FD1DE7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1260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Мат двумя ладьями одинокому королю</w:t>
            </w:r>
          </w:p>
        </w:tc>
        <w:tc>
          <w:tcPr>
            <w:tcW w:w="3828" w:type="dxa"/>
          </w:tcPr>
          <w:p w:rsidR="00FB0F69" w:rsidRPr="00B31C2A" w:rsidRDefault="00FB0F69" w:rsidP="00B31C2A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ознакомить учащихся с техникой </w:t>
            </w:r>
            <w:proofErr w:type="spellStart"/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матования</w:t>
            </w:r>
            <w:proofErr w:type="spellEnd"/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 одинокого короля двумя ладьями, объяснить значение термина «анализ».</w:t>
            </w: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0617C4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Демонстрация на шахматной доске.</w:t>
            </w:r>
          </w:p>
        </w:tc>
        <w:tc>
          <w:tcPr>
            <w:tcW w:w="2976" w:type="dxa"/>
          </w:tcPr>
          <w:p w:rsidR="00FB0F69" w:rsidRPr="000617C4" w:rsidRDefault="00F51212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Изучить технику </w:t>
            </w:r>
            <w:proofErr w:type="spellStart"/>
            <w:r w:rsidRPr="000617C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матования</w:t>
            </w:r>
            <w:proofErr w:type="spellEnd"/>
            <w:r w:rsidRPr="000617C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одинокого короля двумя ладьями.</w:t>
            </w:r>
          </w:p>
        </w:tc>
        <w:tc>
          <w:tcPr>
            <w:tcW w:w="1276" w:type="dxa"/>
          </w:tcPr>
          <w:p w:rsidR="00FD1DE7" w:rsidRPr="00B31C2A" w:rsidRDefault="00FD1DE7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1129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Мат ферзём и ладьёй одинокому королю</w:t>
            </w:r>
          </w:p>
        </w:tc>
        <w:tc>
          <w:tcPr>
            <w:tcW w:w="3828" w:type="dxa"/>
          </w:tcPr>
          <w:p w:rsidR="00FB0F69" w:rsidRPr="00B31C2A" w:rsidRDefault="00FB0F69" w:rsidP="00B31C2A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ознакомить учащихся с техникой </w:t>
            </w:r>
            <w:proofErr w:type="spellStart"/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матования</w:t>
            </w:r>
            <w:proofErr w:type="spellEnd"/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 одинокого короля ферзём и ладьёй, объяснить значение термина «матовое поле».</w:t>
            </w: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3597B" w:rsidRDefault="0083597B" w:rsidP="008359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Объяснение на демонстративной доске.</w:t>
            </w:r>
          </w:p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FB0F69" w:rsidRPr="000617C4" w:rsidRDefault="000617C4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Изучить технику </w:t>
            </w:r>
            <w:proofErr w:type="spellStart"/>
            <w:r w:rsidRPr="000617C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матования</w:t>
            </w:r>
            <w:proofErr w:type="spellEnd"/>
            <w:r w:rsidRPr="000617C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одинокого короля ферзём и ладьёй.</w:t>
            </w:r>
          </w:p>
        </w:tc>
        <w:tc>
          <w:tcPr>
            <w:tcW w:w="1276" w:type="dxa"/>
          </w:tcPr>
          <w:p w:rsidR="00FD1DE7" w:rsidRPr="00B31C2A" w:rsidRDefault="00FD1DE7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848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2268" w:type="dxa"/>
          </w:tcPr>
          <w:p w:rsidR="00FB0F69" w:rsidRPr="00B31C2A" w:rsidRDefault="00FB0F69" w:rsidP="0041479C">
            <w:pPr>
              <w:pStyle w:val="Default"/>
              <w:jc w:val="center"/>
            </w:pPr>
            <w:r w:rsidRPr="00B31C2A">
              <w:t>Мат ферзём и королём одинокому королю</w:t>
            </w:r>
          </w:p>
        </w:tc>
        <w:tc>
          <w:tcPr>
            <w:tcW w:w="3828" w:type="dxa"/>
          </w:tcPr>
          <w:p w:rsidR="00FB0F69" w:rsidRPr="00B31C2A" w:rsidRDefault="00FB0F69" w:rsidP="00B31C2A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ознакомить учащихся с техникой </w:t>
            </w:r>
            <w:proofErr w:type="spellStart"/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матования</w:t>
            </w:r>
            <w:proofErr w:type="spellEnd"/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 одинокого короля ферзём и королём, объяснить значение термина «цейтнот»,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принцип работы шахматных часов.</w:t>
            </w:r>
          </w:p>
          <w:p w:rsidR="00FB0F69" w:rsidRPr="00B31C2A" w:rsidRDefault="00FB0F69" w:rsidP="00B31C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3597B" w:rsidRDefault="0083597B" w:rsidP="008359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Объяснение на демонстративной доске.</w:t>
            </w:r>
          </w:p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FB0F69" w:rsidRPr="0083597B" w:rsidRDefault="0083597B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97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Изучить технику </w:t>
            </w:r>
            <w:proofErr w:type="spellStart"/>
            <w:r w:rsidRPr="0083597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матования</w:t>
            </w:r>
            <w:proofErr w:type="spellEnd"/>
            <w:r w:rsidRPr="0083597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одинокого короля ферзём и королём.</w:t>
            </w:r>
          </w:p>
        </w:tc>
        <w:tc>
          <w:tcPr>
            <w:tcW w:w="1276" w:type="dxa"/>
          </w:tcPr>
          <w:p w:rsidR="00FD1DE7" w:rsidRPr="00B31C2A" w:rsidRDefault="00FD1DE7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1116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2268" w:type="dxa"/>
          </w:tcPr>
          <w:p w:rsidR="00FB0F69" w:rsidRPr="00B31C2A" w:rsidRDefault="00FB0F69" w:rsidP="000D61AF">
            <w:pPr>
              <w:pStyle w:val="Default"/>
            </w:pPr>
            <w:r w:rsidRPr="00B31C2A">
              <w:t xml:space="preserve"> Материальное преимущество</w:t>
            </w:r>
          </w:p>
        </w:tc>
        <w:tc>
          <w:tcPr>
            <w:tcW w:w="3828" w:type="dxa"/>
          </w:tcPr>
          <w:p w:rsidR="00FB0F69" w:rsidRPr="00B31C2A" w:rsidRDefault="00FB0F69" w:rsidP="00B31C2A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ознакомить учащихся с понятиями «материальное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преимущество» и «позиционное преимущество», методами определения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материального преимущества и причинами его возникновения, объяснение значения слова «зевок» применительно к шахматной партии.</w:t>
            </w:r>
          </w:p>
          <w:p w:rsidR="00FB0F69" w:rsidRPr="00B31C2A" w:rsidRDefault="00FB0F69" w:rsidP="00B31C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83597B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</w:tc>
        <w:tc>
          <w:tcPr>
            <w:tcW w:w="2976" w:type="dxa"/>
          </w:tcPr>
          <w:p w:rsidR="0083597B" w:rsidRDefault="0083597B" w:rsidP="0083597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3"/>
                <w:color w:val="000000"/>
              </w:rPr>
              <w:t>Знать определение материального преимущества, реализация</w:t>
            </w:r>
          </w:p>
          <w:p w:rsidR="0083597B" w:rsidRDefault="0083597B" w:rsidP="0083597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3"/>
                <w:color w:val="000000"/>
              </w:rPr>
              <w:t>материального преимущества.</w:t>
            </w:r>
          </w:p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D1DE7" w:rsidRPr="00D6707F" w:rsidRDefault="00FD1DE7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1118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lastRenderedPageBreak/>
              <w:t>27.</w:t>
            </w:r>
          </w:p>
        </w:tc>
        <w:tc>
          <w:tcPr>
            <w:tcW w:w="2268" w:type="dxa"/>
          </w:tcPr>
          <w:p w:rsidR="00FB0F69" w:rsidRPr="00B31C2A" w:rsidRDefault="00FB0F69" w:rsidP="00D74963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Нарушение основных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принципов игры</w:t>
            </w:r>
          </w:p>
          <w:p w:rsidR="00FB0F69" w:rsidRPr="00B31C2A" w:rsidRDefault="00FB0F69" w:rsidP="000D61AF">
            <w:pPr>
              <w:pStyle w:val="Default"/>
            </w:pPr>
            <w:r w:rsidRPr="00B31C2A">
              <w:t>в начале партии</w:t>
            </w:r>
          </w:p>
        </w:tc>
        <w:tc>
          <w:tcPr>
            <w:tcW w:w="3828" w:type="dxa"/>
          </w:tcPr>
          <w:p w:rsidR="00FB0F69" w:rsidRPr="00B31C2A" w:rsidRDefault="00FB0F69" w:rsidP="00B31C2A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ознакомить учащихся с ошибочными ходами в начале партии, объяснить значение термина «инициатива».</w:t>
            </w:r>
          </w:p>
          <w:p w:rsidR="00FB0F69" w:rsidRPr="00B31C2A" w:rsidRDefault="00FB0F69" w:rsidP="00B31C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83597B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2976" w:type="dxa"/>
          </w:tcPr>
          <w:p w:rsidR="00FB0F69" w:rsidRPr="0083597B" w:rsidRDefault="0083597B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97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Знать ошибочные ходы в начале партии и их последствия.</w:t>
            </w:r>
          </w:p>
        </w:tc>
        <w:tc>
          <w:tcPr>
            <w:tcW w:w="1276" w:type="dxa"/>
          </w:tcPr>
          <w:p w:rsidR="00FD1DE7" w:rsidRPr="00B31C2A" w:rsidRDefault="00FD1DE7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992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2268" w:type="dxa"/>
          </w:tcPr>
          <w:p w:rsidR="00FB0F69" w:rsidRPr="00B31C2A" w:rsidRDefault="00FB0F69" w:rsidP="00D74963">
            <w:pPr>
              <w:pStyle w:val="Default"/>
              <w:jc w:val="center"/>
            </w:pPr>
            <w:r w:rsidRPr="00B31C2A">
              <w:t>Партии-миниатюры</w:t>
            </w:r>
          </w:p>
        </w:tc>
        <w:tc>
          <w:tcPr>
            <w:tcW w:w="3828" w:type="dxa"/>
          </w:tcPr>
          <w:p w:rsidR="00FB0F69" w:rsidRPr="00B31C2A" w:rsidRDefault="00FB0F69" w:rsidP="00B31C2A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 xml:space="preserve">оказать на примерах, к чему приводит несоблюдение основных принципов игры в начале партии, изучение «детского» мата и способов защиты от него, объяснение терминов «мат </w:t>
            </w:r>
            <w:proofErr w:type="spellStart"/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Легаля</w:t>
            </w:r>
            <w:proofErr w:type="spellEnd"/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» и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«жертва».</w:t>
            </w:r>
          </w:p>
          <w:p w:rsidR="00FB0F69" w:rsidRPr="00B31C2A" w:rsidRDefault="00FB0F69" w:rsidP="00B31C2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83597B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Беседа. Демонстрация на шахматной доске.</w:t>
            </w:r>
          </w:p>
        </w:tc>
        <w:tc>
          <w:tcPr>
            <w:tcW w:w="2976" w:type="dxa"/>
          </w:tcPr>
          <w:p w:rsidR="00FB0F69" w:rsidRPr="0083597B" w:rsidRDefault="0083597B" w:rsidP="0083597B">
            <w:pPr>
              <w:tabs>
                <w:tab w:val="left" w:pos="2574"/>
              </w:tabs>
              <w:rPr>
                <w:rFonts w:ascii="Times New Roman" w:hAnsi="Times New Roman"/>
                <w:sz w:val="24"/>
                <w:szCs w:val="24"/>
              </w:rPr>
            </w:pPr>
            <w:r w:rsidRPr="0083597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Анализ коротких партий.</w:t>
            </w:r>
          </w:p>
        </w:tc>
        <w:tc>
          <w:tcPr>
            <w:tcW w:w="1276" w:type="dxa"/>
          </w:tcPr>
          <w:p w:rsidR="00FD1DE7" w:rsidRPr="00B31C2A" w:rsidRDefault="00FD1DE7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978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2268" w:type="dxa"/>
          </w:tcPr>
          <w:p w:rsidR="00FB0F69" w:rsidRPr="00B31C2A" w:rsidRDefault="00FB0F69" w:rsidP="00D74963">
            <w:pPr>
              <w:pStyle w:val="Default"/>
              <w:jc w:val="center"/>
            </w:pPr>
            <w:r w:rsidRPr="00B31C2A">
              <w:t>Запись шахматной партии</w:t>
            </w:r>
          </w:p>
        </w:tc>
        <w:tc>
          <w:tcPr>
            <w:tcW w:w="3828" w:type="dxa"/>
          </w:tcPr>
          <w:p w:rsidR="00FB0F69" w:rsidRPr="00B31C2A" w:rsidRDefault="00FB0F69" w:rsidP="00B31C2A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ознакомить детей с шахматной нотацией, научить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записывать шахматную позицию и партию, объяснить значение терминов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«гроссмейстер», «соревнование».</w:t>
            </w: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2E0CBE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 на демонстративной доске.</w:t>
            </w:r>
          </w:p>
        </w:tc>
        <w:tc>
          <w:tcPr>
            <w:tcW w:w="2976" w:type="dxa"/>
          </w:tcPr>
          <w:p w:rsidR="00FB0F69" w:rsidRPr="0083597B" w:rsidRDefault="0083597B" w:rsidP="0083597B">
            <w:pPr>
              <w:rPr>
                <w:rFonts w:ascii="Times New Roman" w:hAnsi="Times New Roman"/>
                <w:sz w:val="24"/>
                <w:szCs w:val="24"/>
              </w:rPr>
            </w:pPr>
            <w:r w:rsidRPr="0083597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Способ ведения записи партии во время соревнований</w:t>
            </w:r>
          </w:p>
        </w:tc>
        <w:tc>
          <w:tcPr>
            <w:tcW w:w="1276" w:type="dxa"/>
          </w:tcPr>
          <w:p w:rsidR="00FD1DE7" w:rsidRPr="00B31C2A" w:rsidRDefault="00FD1DE7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752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2268" w:type="dxa"/>
          </w:tcPr>
          <w:p w:rsidR="00FB0F69" w:rsidRPr="00B31C2A" w:rsidRDefault="00FB0F69" w:rsidP="00D74963">
            <w:pPr>
              <w:pStyle w:val="Default"/>
              <w:jc w:val="center"/>
            </w:pPr>
            <w:r w:rsidRPr="00B31C2A">
              <w:t>Шахматный этикет</w:t>
            </w:r>
          </w:p>
        </w:tc>
        <w:tc>
          <w:tcPr>
            <w:tcW w:w="3828" w:type="dxa"/>
          </w:tcPr>
          <w:p w:rsidR="00FB0F69" w:rsidRPr="00B31C2A" w:rsidRDefault="00FB0F69" w:rsidP="00B31C2A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B31C2A">
              <w:rPr>
                <w:rFonts w:ascii="Times New Roman" w:eastAsiaTheme="minorHAnsi" w:hAnsi="Times New Roman"/>
                <w:sz w:val="24"/>
                <w:szCs w:val="24"/>
              </w:rPr>
              <w:t>ознакомить учащихся с правилами поведения партнёров во время игры, объяснить значение термина «шахматный кодекс».</w:t>
            </w:r>
          </w:p>
          <w:p w:rsidR="00FB0F69" w:rsidRPr="00B31C2A" w:rsidRDefault="00FB0F69" w:rsidP="00B31C2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2E0CBE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</w:tc>
        <w:tc>
          <w:tcPr>
            <w:tcW w:w="2976" w:type="dxa"/>
          </w:tcPr>
          <w:p w:rsidR="00FB0F69" w:rsidRPr="00D637C1" w:rsidRDefault="002E0CBE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7C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Знать правила поведения шахматиста во время партии.</w:t>
            </w:r>
          </w:p>
        </w:tc>
        <w:tc>
          <w:tcPr>
            <w:tcW w:w="1276" w:type="dxa"/>
          </w:tcPr>
          <w:p w:rsidR="00FD1DE7" w:rsidRPr="00D637C1" w:rsidRDefault="00FD1DE7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1473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2268" w:type="dxa"/>
          </w:tcPr>
          <w:p w:rsidR="00FB0F69" w:rsidRPr="00B31C2A" w:rsidRDefault="00FB0F69" w:rsidP="00D637C1">
            <w:pPr>
              <w:pStyle w:val="Default"/>
              <w:jc w:val="center"/>
            </w:pPr>
            <w:r w:rsidRPr="00B31C2A">
              <w:t>Игра всеми фигурами из начального положения.</w:t>
            </w:r>
          </w:p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Игра всеми фигурами из начального положения (без пояснений о том, как лучше начинать шахматную партию). Дидактическая игра “Два хода”.</w:t>
            </w: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2E0CBE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дидактической игры в парах на шахматной доске.</w:t>
            </w:r>
          </w:p>
        </w:tc>
        <w:tc>
          <w:tcPr>
            <w:tcW w:w="2976" w:type="dxa"/>
          </w:tcPr>
          <w:p w:rsidR="00FB0F69" w:rsidRPr="00B31C2A" w:rsidRDefault="00D637C1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Научиться играть всеми фигурами из начального положения.</w:t>
            </w:r>
          </w:p>
        </w:tc>
        <w:tc>
          <w:tcPr>
            <w:tcW w:w="1276" w:type="dxa"/>
          </w:tcPr>
          <w:p w:rsidR="00FD1DE7" w:rsidRPr="00B31C2A" w:rsidRDefault="00FD1DE7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1688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lastRenderedPageBreak/>
              <w:t>32.</w:t>
            </w:r>
          </w:p>
        </w:tc>
        <w:tc>
          <w:tcPr>
            <w:tcW w:w="2268" w:type="dxa"/>
          </w:tcPr>
          <w:p w:rsidR="00FB0F69" w:rsidRPr="00B31C2A" w:rsidRDefault="00FB0F69" w:rsidP="009D1327">
            <w:pPr>
              <w:pStyle w:val="Default"/>
              <w:jc w:val="center"/>
            </w:pPr>
            <w:r w:rsidRPr="00B31C2A">
              <w:t xml:space="preserve">Общие рекомендации о принципах разыгрывания дебюта. </w:t>
            </w:r>
          </w:p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Самые общие рекомендации о принципах разыгрывания дебюта. Игра всеми фигурами из начального положения.</w:t>
            </w: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7F713B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</w:tc>
        <w:tc>
          <w:tcPr>
            <w:tcW w:w="2976" w:type="dxa"/>
          </w:tcPr>
          <w:p w:rsidR="00FB0F69" w:rsidRPr="00B31C2A" w:rsidRDefault="00D637C1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Разобрать общие рекомендации о принципах разыгрывания дебюта.</w:t>
            </w:r>
          </w:p>
        </w:tc>
        <w:tc>
          <w:tcPr>
            <w:tcW w:w="1276" w:type="dxa"/>
          </w:tcPr>
          <w:p w:rsidR="00FD1DE7" w:rsidRPr="00B31C2A" w:rsidRDefault="00FD1DE7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F69" w:rsidRPr="00B31C2A" w:rsidTr="00B56F50">
        <w:trPr>
          <w:trHeight w:val="980"/>
        </w:trPr>
        <w:tc>
          <w:tcPr>
            <w:tcW w:w="675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2268" w:type="dxa"/>
          </w:tcPr>
          <w:p w:rsidR="00FB0F69" w:rsidRPr="00B31C2A" w:rsidRDefault="00FB0F69" w:rsidP="009D1327">
            <w:pPr>
              <w:pStyle w:val="Default"/>
              <w:jc w:val="center"/>
            </w:pPr>
            <w:r w:rsidRPr="00B31C2A">
              <w:t xml:space="preserve">Демонстрации коротких партий. </w:t>
            </w:r>
          </w:p>
          <w:p w:rsidR="00FB0F69" w:rsidRPr="00B31C2A" w:rsidRDefault="00FB0F69" w:rsidP="009D1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 xml:space="preserve">Повторение программного материала. </w:t>
            </w:r>
          </w:p>
        </w:tc>
        <w:tc>
          <w:tcPr>
            <w:tcW w:w="3828" w:type="dxa"/>
          </w:tcPr>
          <w:p w:rsidR="00FB0F69" w:rsidRPr="00B31C2A" w:rsidRDefault="00FB0F69" w:rsidP="00BE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Демонстрация коротких партий. Игра всеми фигурами из начального положения.</w:t>
            </w:r>
          </w:p>
        </w:tc>
        <w:tc>
          <w:tcPr>
            <w:tcW w:w="992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B0F69" w:rsidRPr="00B31C2A" w:rsidRDefault="007F713B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Демонстрация на шахматной доске.</w:t>
            </w:r>
          </w:p>
        </w:tc>
        <w:tc>
          <w:tcPr>
            <w:tcW w:w="2976" w:type="dxa"/>
          </w:tcPr>
          <w:p w:rsidR="00FB0F69" w:rsidRPr="00B31C2A" w:rsidRDefault="007F713B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Играть </w:t>
            </w:r>
            <w:r w:rsidRPr="00B31C2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всеми фигурами из начального положения.</w:t>
            </w:r>
          </w:p>
        </w:tc>
        <w:tc>
          <w:tcPr>
            <w:tcW w:w="1276" w:type="dxa"/>
          </w:tcPr>
          <w:p w:rsidR="00FD1DE7" w:rsidRPr="00B31C2A" w:rsidRDefault="00FD1DE7" w:rsidP="00B96A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F69" w:rsidRPr="00B31C2A" w:rsidRDefault="00FB0F69" w:rsidP="00F9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64559" w:rsidRPr="00BE211A" w:rsidRDefault="00C64559" w:rsidP="00C64559">
      <w:pPr>
        <w:jc w:val="center"/>
        <w:rPr>
          <w:rFonts w:ascii="Times New Roman" w:hAnsi="Times New Roman"/>
          <w:sz w:val="24"/>
          <w:szCs w:val="24"/>
        </w:rPr>
      </w:pPr>
    </w:p>
    <w:sectPr w:rsidR="00C64559" w:rsidRPr="00BE211A" w:rsidSect="00475C7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02C2E"/>
    <w:multiLevelType w:val="multilevel"/>
    <w:tmpl w:val="461E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7E28AB"/>
    <w:multiLevelType w:val="multilevel"/>
    <w:tmpl w:val="A9EAE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E927E7"/>
    <w:multiLevelType w:val="hybridMultilevel"/>
    <w:tmpl w:val="A4C0D3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9834D0"/>
    <w:multiLevelType w:val="hybridMultilevel"/>
    <w:tmpl w:val="7E2AB8D4"/>
    <w:lvl w:ilvl="0" w:tplc="E8187C6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813227"/>
    <w:multiLevelType w:val="multilevel"/>
    <w:tmpl w:val="6030843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75C71"/>
    <w:rsid w:val="00014AAC"/>
    <w:rsid w:val="0004477B"/>
    <w:rsid w:val="000617C4"/>
    <w:rsid w:val="00066EF5"/>
    <w:rsid w:val="00067423"/>
    <w:rsid w:val="00084290"/>
    <w:rsid w:val="000D61AF"/>
    <w:rsid w:val="001003DB"/>
    <w:rsid w:val="00113869"/>
    <w:rsid w:val="00141B5C"/>
    <w:rsid w:val="001949E3"/>
    <w:rsid w:val="001E444A"/>
    <w:rsid w:val="00242C45"/>
    <w:rsid w:val="0026107F"/>
    <w:rsid w:val="00273813"/>
    <w:rsid w:val="002A1C62"/>
    <w:rsid w:val="002E0CBE"/>
    <w:rsid w:val="002F64CC"/>
    <w:rsid w:val="003629B2"/>
    <w:rsid w:val="00362DB6"/>
    <w:rsid w:val="003A5DA7"/>
    <w:rsid w:val="003E5C6D"/>
    <w:rsid w:val="0041479C"/>
    <w:rsid w:val="00475C71"/>
    <w:rsid w:val="004E55E7"/>
    <w:rsid w:val="00513A9B"/>
    <w:rsid w:val="005C5F37"/>
    <w:rsid w:val="005E14D8"/>
    <w:rsid w:val="005E2C3D"/>
    <w:rsid w:val="00603AF4"/>
    <w:rsid w:val="00643C0B"/>
    <w:rsid w:val="00667D0E"/>
    <w:rsid w:val="006C0047"/>
    <w:rsid w:val="006C55F8"/>
    <w:rsid w:val="006D3D7C"/>
    <w:rsid w:val="007249DA"/>
    <w:rsid w:val="007343AF"/>
    <w:rsid w:val="0077518A"/>
    <w:rsid w:val="007F713B"/>
    <w:rsid w:val="0081350B"/>
    <w:rsid w:val="008329E2"/>
    <w:rsid w:val="008345D6"/>
    <w:rsid w:val="0083597B"/>
    <w:rsid w:val="00850CC3"/>
    <w:rsid w:val="008A658B"/>
    <w:rsid w:val="008A67A6"/>
    <w:rsid w:val="008E223B"/>
    <w:rsid w:val="008F3E0A"/>
    <w:rsid w:val="009874A5"/>
    <w:rsid w:val="009D1327"/>
    <w:rsid w:val="009D6AFC"/>
    <w:rsid w:val="00A11E83"/>
    <w:rsid w:val="00A611D9"/>
    <w:rsid w:val="00A7100E"/>
    <w:rsid w:val="00A97B59"/>
    <w:rsid w:val="00B16C28"/>
    <w:rsid w:val="00B31C2A"/>
    <w:rsid w:val="00B56F50"/>
    <w:rsid w:val="00B71871"/>
    <w:rsid w:val="00B726F2"/>
    <w:rsid w:val="00B96AE2"/>
    <w:rsid w:val="00BB53E8"/>
    <w:rsid w:val="00BC554F"/>
    <w:rsid w:val="00BC5FA8"/>
    <w:rsid w:val="00BE211A"/>
    <w:rsid w:val="00C34BD5"/>
    <w:rsid w:val="00C40920"/>
    <w:rsid w:val="00C55B31"/>
    <w:rsid w:val="00C568A6"/>
    <w:rsid w:val="00C64559"/>
    <w:rsid w:val="00C70E2A"/>
    <w:rsid w:val="00C72730"/>
    <w:rsid w:val="00C84E8F"/>
    <w:rsid w:val="00CB2DF4"/>
    <w:rsid w:val="00CC1FE8"/>
    <w:rsid w:val="00D170CC"/>
    <w:rsid w:val="00D253C0"/>
    <w:rsid w:val="00D505A1"/>
    <w:rsid w:val="00D637C1"/>
    <w:rsid w:val="00D6707F"/>
    <w:rsid w:val="00D74963"/>
    <w:rsid w:val="00E10F65"/>
    <w:rsid w:val="00E74608"/>
    <w:rsid w:val="00EA7451"/>
    <w:rsid w:val="00F028C0"/>
    <w:rsid w:val="00F224AA"/>
    <w:rsid w:val="00F51212"/>
    <w:rsid w:val="00F80425"/>
    <w:rsid w:val="00F90162"/>
    <w:rsid w:val="00F9205D"/>
    <w:rsid w:val="00FB0F69"/>
    <w:rsid w:val="00FD1DE7"/>
    <w:rsid w:val="00FE3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E4BEF"/>
  <w15:docId w15:val="{E1FECC68-CFA3-461B-9557-EBABF337B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5C7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75C7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475C71"/>
    <w:rPr>
      <w:rFonts w:ascii="Calibri" w:eastAsia="Times New Roman" w:hAnsi="Calibri" w:cs="Times New Roman"/>
      <w:lang w:eastAsia="ru-RU"/>
    </w:rPr>
  </w:style>
  <w:style w:type="character" w:customStyle="1" w:styleId="FontStyle30">
    <w:name w:val="Font Style30"/>
    <w:basedOn w:val="a0"/>
    <w:uiPriority w:val="99"/>
    <w:rsid w:val="00475C71"/>
    <w:rPr>
      <w:rFonts w:ascii="Tahoma" w:hAnsi="Tahoma" w:cs="Tahoma" w:hint="default"/>
      <w:b/>
      <w:bCs/>
      <w:sz w:val="22"/>
      <w:szCs w:val="22"/>
    </w:rPr>
  </w:style>
  <w:style w:type="paragraph" w:customStyle="1" w:styleId="Default">
    <w:name w:val="Default"/>
    <w:rsid w:val="00BE211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C4092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7">
    <w:name w:val="c7"/>
    <w:basedOn w:val="a"/>
    <w:rsid w:val="009D13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0">
    <w:name w:val="c10"/>
    <w:basedOn w:val="a0"/>
    <w:rsid w:val="009D1327"/>
  </w:style>
  <w:style w:type="paragraph" w:styleId="a6">
    <w:name w:val="Normal (Web)"/>
    <w:basedOn w:val="a"/>
    <w:uiPriority w:val="99"/>
    <w:unhideWhenUsed/>
    <w:rsid w:val="006C004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D170CC"/>
    <w:rPr>
      <w:color w:val="0000FF"/>
      <w:u w:val="single"/>
    </w:rPr>
  </w:style>
  <w:style w:type="character" w:customStyle="1" w:styleId="a8">
    <w:name w:val="Заголовок Знак"/>
    <w:link w:val="a9"/>
    <w:rsid w:val="00C64559"/>
    <w:rPr>
      <w:b/>
      <w:bCs/>
      <w:sz w:val="28"/>
      <w:szCs w:val="28"/>
    </w:rPr>
  </w:style>
  <w:style w:type="paragraph" w:styleId="a9">
    <w:name w:val="Title"/>
    <w:basedOn w:val="a"/>
    <w:link w:val="a8"/>
    <w:qFormat/>
    <w:rsid w:val="00C64559"/>
    <w:pPr>
      <w:autoSpaceDE w:val="0"/>
      <w:autoSpaceDN w:val="0"/>
      <w:spacing w:after="0" w:line="240" w:lineRule="auto"/>
      <w:jc w:val="center"/>
    </w:pPr>
    <w:rPr>
      <w:rFonts w:asciiTheme="minorHAnsi" w:eastAsiaTheme="minorHAnsi" w:hAnsiTheme="minorHAnsi" w:cstheme="minorBidi"/>
      <w:b/>
      <w:bCs/>
      <w:sz w:val="28"/>
      <w:szCs w:val="28"/>
    </w:rPr>
  </w:style>
  <w:style w:type="character" w:customStyle="1" w:styleId="1">
    <w:name w:val="Название Знак1"/>
    <w:basedOn w:val="a0"/>
    <w:uiPriority w:val="10"/>
    <w:rsid w:val="00C6455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c0">
    <w:name w:val="c0"/>
    <w:basedOn w:val="a"/>
    <w:rsid w:val="0083597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8359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43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9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2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0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8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716</TotalTime>
  <Pages>11</Pages>
  <Words>2061</Words>
  <Characters>11748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37</cp:revision>
  <dcterms:created xsi:type="dcterms:W3CDTF">2019-09-12T19:46:00Z</dcterms:created>
  <dcterms:modified xsi:type="dcterms:W3CDTF">2022-12-09T17:52:00Z</dcterms:modified>
</cp:coreProperties>
</file>